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35C" w:rsidRPr="0018235C" w:rsidRDefault="0018235C" w:rsidP="0018235C">
      <w:pPr>
        <w:spacing w:after="0" w:line="240" w:lineRule="auto"/>
        <w:jc w:val="right"/>
        <w:rPr>
          <w:rFonts w:ascii="Arial" w:eastAsia="Times New Roman" w:hAnsi="Arial" w:cs="Arial"/>
          <w:sz w:val="24"/>
          <w:szCs w:val="24"/>
          <w:lang w:eastAsia="pl-PL"/>
        </w:rPr>
      </w:pPr>
      <w:r w:rsidRPr="0018235C">
        <w:rPr>
          <w:rFonts w:ascii="Arial" w:eastAsia="Times New Roman" w:hAnsi="Arial" w:cs="Arial"/>
          <w:sz w:val="24"/>
          <w:szCs w:val="24"/>
          <w:lang w:eastAsia="pl-PL"/>
        </w:rPr>
        <w:t>Załącznik nr 2</w:t>
      </w:r>
    </w:p>
    <w:p w:rsidR="0018235C" w:rsidRPr="0018235C" w:rsidRDefault="00E72E0D" w:rsidP="0018235C">
      <w:pPr>
        <w:autoSpaceDE w:val="0"/>
        <w:autoSpaceDN w:val="0"/>
        <w:adjustRightInd w:val="0"/>
        <w:spacing w:after="0" w:line="240" w:lineRule="auto"/>
        <w:rPr>
          <w:rFonts w:ascii="Arial" w:eastAsia="Times New Roman" w:hAnsi="Arial" w:cs="Arial"/>
          <w:b/>
          <w:sz w:val="24"/>
          <w:szCs w:val="24"/>
          <w:lang w:eastAsia="pl-PL"/>
        </w:rPr>
      </w:pPr>
      <w:r>
        <w:rPr>
          <w:rFonts w:ascii="Arial" w:eastAsia="Times New Roman" w:hAnsi="Arial" w:cs="Arial"/>
          <w:sz w:val="24"/>
          <w:szCs w:val="24"/>
          <w:lang w:eastAsia="pl-PL"/>
        </w:rPr>
        <w:t>MOW- 1/12</w:t>
      </w:r>
      <w:r w:rsidR="0018235C" w:rsidRPr="0018235C">
        <w:rPr>
          <w:rFonts w:ascii="Arial" w:eastAsia="Times New Roman" w:hAnsi="Arial" w:cs="Arial"/>
          <w:sz w:val="24"/>
          <w:szCs w:val="24"/>
          <w:lang w:eastAsia="pl-PL"/>
        </w:rPr>
        <w:t>/2021</w:t>
      </w:r>
    </w:p>
    <w:p w:rsidR="0018235C" w:rsidRPr="0018235C" w:rsidRDefault="0018235C" w:rsidP="0018235C">
      <w:pPr>
        <w:spacing w:after="0" w:line="240" w:lineRule="auto"/>
        <w:rPr>
          <w:rFonts w:ascii="Georgia" w:eastAsia="Times New Roman" w:hAnsi="Georgia" w:cs="Times New Roman"/>
          <w:sz w:val="24"/>
          <w:szCs w:val="24"/>
          <w:lang w:eastAsia="pl-PL"/>
        </w:rPr>
      </w:pPr>
    </w:p>
    <w:p w:rsidR="0018235C" w:rsidRPr="0018235C" w:rsidRDefault="0018235C" w:rsidP="0018235C">
      <w:pPr>
        <w:spacing w:after="0" w:line="240" w:lineRule="auto"/>
        <w:rPr>
          <w:rFonts w:ascii="Georgia" w:eastAsia="Times New Roman" w:hAnsi="Georgia" w:cs="Times New Roman"/>
          <w:sz w:val="24"/>
          <w:szCs w:val="24"/>
          <w:lang w:eastAsia="pl-PL"/>
        </w:rPr>
      </w:pPr>
      <w:r w:rsidRPr="0018235C">
        <w:rPr>
          <w:rFonts w:ascii="Arial" w:eastAsia="Times New Roman" w:hAnsi="Arial" w:cs="Arial"/>
          <w:b/>
          <w:bCs/>
          <w:sz w:val="24"/>
          <w:szCs w:val="24"/>
          <w:lang w:eastAsia="pl-PL"/>
        </w:rPr>
        <w:t xml:space="preserve">                                     FORMULARZ CENOWY   –   </w:t>
      </w:r>
      <w:r w:rsidRPr="0018235C">
        <w:rPr>
          <w:rFonts w:ascii="Arial" w:eastAsia="Times New Roman" w:hAnsi="Arial" w:cs="Arial"/>
          <w:b/>
          <w:bCs/>
          <w:sz w:val="24"/>
          <w:szCs w:val="24"/>
          <w:u w:val="single"/>
          <w:lang w:eastAsia="pl-PL"/>
        </w:rPr>
        <w:t>ZADANIE NR 6 (ARTYKUŁY SPOŻYWCZE I SYPKIE</w:t>
      </w:r>
      <w:r w:rsidRPr="0018235C">
        <w:rPr>
          <w:rFonts w:ascii="Arial" w:eastAsia="Times New Roman" w:hAnsi="Arial" w:cs="Arial"/>
          <w:b/>
          <w:bCs/>
          <w:sz w:val="24"/>
          <w:szCs w:val="24"/>
          <w:lang w:eastAsia="pl-PL"/>
        </w:rPr>
        <w:t>)</w:t>
      </w:r>
    </w:p>
    <w:p w:rsidR="0018235C" w:rsidRPr="0018235C" w:rsidRDefault="0018235C" w:rsidP="0018235C">
      <w:pPr>
        <w:spacing w:after="0" w:line="240" w:lineRule="auto"/>
        <w:rPr>
          <w:rFonts w:ascii="Georgia" w:eastAsia="Times New Roman" w:hAnsi="Georgia" w:cs="Times New Roman"/>
          <w:sz w:val="24"/>
          <w:szCs w:val="24"/>
          <w:lang w:eastAsia="pl-PL"/>
        </w:rPr>
      </w:pPr>
    </w:p>
    <w:p w:rsidR="0018235C" w:rsidRPr="0018235C" w:rsidRDefault="0018235C" w:rsidP="0018235C">
      <w:pPr>
        <w:spacing w:after="0" w:line="240" w:lineRule="auto"/>
        <w:rPr>
          <w:rFonts w:ascii="Georgia" w:eastAsia="Times New Roman" w:hAnsi="Georgia" w:cs="Times New Roman"/>
          <w:sz w:val="24"/>
          <w:szCs w:val="24"/>
          <w:lang w:eastAsia="pl-PL"/>
        </w:rPr>
      </w:pPr>
    </w:p>
    <w:p w:rsidR="0018235C" w:rsidRPr="0018235C" w:rsidRDefault="0018235C" w:rsidP="0018235C">
      <w:pPr>
        <w:spacing w:after="0" w:line="240" w:lineRule="auto"/>
        <w:rPr>
          <w:rFonts w:ascii="Arial" w:eastAsia="Times New Roman" w:hAnsi="Arial" w:cs="Arial"/>
          <w:szCs w:val="24"/>
          <w:lang w:eastAsia="pl-PL"/>
        </w:rPr>
      </w:pPr>
    </w:p>
    <w:tbl>
      <w:tblPr>
        <w:tblW w:w="14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3834"/>
        <w:gridCol w:w="1326"/>
        <w:gridCol w:w="1328"/>
        <w:gridCol w:w="1687"/>
        <w:gridCol w:w="1218"/>
        <w:gridCol w:w="1577"/>
        <w:gridCol w:w="1559"/>
        <w:gridCol w:w="1418"/>
      </w:tblGrid>
      <w:tr w:rsidR="0018235C" w:rsidRPr="0018235C" w:rsidTr="004966FF">
        <w:trPr>
          <w:trHeight w:val="1080"/>
        </w:trPr>
        <w:tc>
          <w:tcPr>
            <w:tcW w:w="708"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proofErr w:type="spellStart"/>
            <w:r w:rsidRPr="0018235C">
              <w:rPr>
                <w:rFonts w:ascii="Arial" w:eastAsia="Times New Roman" w:hAnsi="Arial" w:cs="Arial"/>
                <w:b/>
                <w:sz w:val="20"/>
                <w:szCs w:val="20"/>
                <w:lang w:eastAsia="pl-PL"/>
              </w:rPr>
              <w:t>L.p</w:t>
            </w:r>
            <w:proofErr w:type="spellEnd"/>
          </w:p>
          <w:p w:rsidR="0018235C" w:rsidRPr="0018235C" w:rsidRDefault="0018235C" w:rsidP="0018235C">
            <w:pPr>
              <w:spacing w:after="0" w:line="240" w:lineRule="auto"/>
              <w:jc w:val="center"/>
              <w:rPr>
                <w:rFonts w:ascii="Arial" w:eastAsia="Times New Roman" w:hAnsi="Arial" w:cs="Arial"/>
                <w:b/>
                <w:sz w:val="20"/>
                <w:szCs w:val="20"/>
                <w:lang w:eastAsia="pl-PL"/>
              </w:rPr>
            </w:pPr>
          </w:p>
        </w:tc>
        <w:tc>
          <w:tcPr>
            <w:tcW w:w="3834"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Nazwa produktu, szczegółowy opis przedmiotu zamówienia</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Jednostka miary</w:t>
            </w:r>
          </w:p>
        </w:tc>
        <w:tc>
          <w:tcPr>
            <w:tcW w:w="1328" w:type="dxa"/>
            <w:vAlign w:val="center"/>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  Gramatura</w:t>
            </w:r>
          </w:p>
          <w:p w:rsidR="0018235C" w:rsidRPr="0018235C" w:rsidRDefault="0018235C" w:rsidP="0018235C">
            <w:pPr>
              <w:spacing w:after="0" w:line="240" w:lineRule="auto"/>
              <w:jc w:val="center"/>
              <w:rPr>
                <w:rFonts w:ascii="Arial" w:eastAsia="Times New Roman" w:hAnsi="Arial" w:cs="Arial"/>
                <w:b/>
                <w:color w:val="000000"/>
                <w:sz w:val="20"/>
                <w:szCs w:val="20"/>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 *</w:t>
            </w:r>
          </w:p>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Nazwa handlowa oferowanego produktu oraz Producent</w:t>
            </w: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Ilość artykułów</w:t>
            </w:r>
          </w:p>
        </w:tc>
        <w:tc>
          <w:tcPr>
            <w:tcW w:w="1577"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Cena jednostkowa netto</w:t>
            </w:r>
          </w:p>
        </w:tc>
        <w:tc>
          <w:tcPr>
            <w:tcW w:w="1559"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Wartość netto</w:t>
            </w:r>
          </w:p>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/kol. 6 x 7/</w:t>
            </w:r>
          </w:p>
        </w:tc>
        <w:tc>
          <w:tcPr>
            <w:tcW w:w="1418"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VAT w %</w:t>
            </w:r>
          </w:p>
        </w:tc>
      </w:tr>
      <w:tr w:rsidR="0018235C" w:rsidRPr="0018235C" w:rsidTr="004966FF">
        <w:trPr>
          <w:trHeight w:val="488"/>
        </w:trPr>
        <w:tc>
          <w:tcPr>
            <w:tcW w:w="708"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1.</w:t>
            </w:r>
          </w:p>
        </w:tc>
        <w:tc>
          <w:tcPr>
            <w:tcW w:w="3834"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2.</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3.</w:t>
            </w:r>
          </w:p>
        </w:tc>
        <w:tc>
          <w:tcPr>
            <w:tcW w:w="1328"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4.</w:t>
            </w:r>
          </w:p>
        </w:tc>
        <w:tc>
          <w:tcPr>
            <w:tcW w:w="1687"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5.</w:t>
            </w: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6.</w:t>
            </w:r>
          </w:p>
        </w:tc>
        <w:tc>
          <w:tcPr>
            <w:tcW w:w="1577"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7.</w:t>
            </w:r>
          </w:p>
        </w:tc>
        <w:tc>
          <w:tcPr>
            <w:tcW w:w="1559"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8.</w:t>
            </w:r>
          </w:p>
        </w:tc>
        <w:tc>
          <w:tcPr>
            <w:tcW w:w="1418"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9.</w:t>
            </w: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1.</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u w:val="single"/>
                <w:lang w:eastAsia="pl-PL"/>
              </w:rPr>
            </w:pPr>
            <w:r w:rsidRPr="0018235C">
              <w:rPr>
                <w:rFonts w:ascii="Tahoma" w:eastAsia="Times New Roman" w:hAnsi="Tahoma" w:cs="Tahoma"/>
                <w:b/>
                <w:sz w:val="18"/>
                <w:szCs w:val="18"/>
                <w:u w:val="single"/>
                <w:lang w:eastAsia="pl-PL"/>
              </w:rPr>
              <w:t>BATONIK MUSLI</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Skład: mieszanka płatków zbóż, dodatek suszonych owoców lub/i z kawałkami czekolady w ilości nieprzekraczającej 10 g na 100 g produktu gotowego, termin przydatności min. 3 miesiące od daty zakupu</w:t>
            </w:r>
          </w:p>
          <w:p w:rsidR="0018235C" w:rsidRPr="0018235C" w:rsidRDefault="0018235C" w:rsidP="0018235C">
            <w:pPr>
              <w:spacing w:after="0" w:line="276" w:lineRule="auto"/>
              <w:rPr>
                <w:rFonts w:ascii="Tahoma" w:eastAsia="Times New Roman" w:hAnsi="Tahoma" w:cs="Tahoma"/>
                <w:b/>
                <w:sz w:val="10"/>
                <w:szCs w:val="10"/>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w:t>
            </w:r>
          </w:p>
        </w:tc>
        <w:tc>
          <w:tcPr>
            <w:tcW w:w="3834" w:type="dxa"/>
          </w:tcPr>
          <w:p w:rsidR="0018235C" w:rsidRPr="0018235C" w:rsidRDefault="0018235C" w:rsidP="0018235C">
            <w:pPr>
              <w:spacing w:after="0" w:line="276" w:lineRule="auto"/>
              <w:rPr>
                <w:rFonts w:ascii="Tahoma" w:eastAsia="Times New Roman" w:hAnsi="Tahoma" w:cs="Tahoma"/>
                <w:b/>
                <w:sz w:val="10"/>
                <w:szCs w:val="10"/>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BATONIK OWOCOWO – ZBOŻOWY</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opakowanie od 30 do 40 g, płaski, prasowany baton, kształt prostokątny, widoczne składniki zbożowo – owocowe deklarowane w nazwie, niedopuszczalne zawilgocenia paczuszek, termin przydatności min. 3 miesiące od daty zakupu</w:t>
            </w:r>
          </w:p>
          <w:p w:rsidR="0018235C" w:rsidRPr="0018235C" w:rsidRDefault="0018235C" w:rsidP="0018235C">
            <w:pPr>
              <w:spacing w:after="0" w:line="276" w:lineRule="auto"/>
              <w:rPr>
                <w:rFonts w:ascii="Tahoma" w:eastAsia="Times New Roman" w:hAnsi="Tahoma" w:cs="Tahoma"/>
                <w:b/>
                <w:sz w:val="10"/>
                <w:szCs w:val="10"/>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3.</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BAZYLIA</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8 do 10 g, suszone, rozkruszone,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4.</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u w:val="single"/>
                <w:lang w:eastAsia="pl-PL"/>
              </w:rPr>
            </w:pPr>
            <w:r w:rsidRPr="0018235C">
              <w:rPr>
                <w:rFonts w:ascii="Tahoma" w:eastAsia="Times New Roman" w:hAnsi="Tahoma" w:cs="Tahoma"/>
                <w:b/>
                <w:sz w:val="18"/>
                <w:szCs w:val="18"/>
                <w:u w:val="single"/>
                <w:lang w:eastAsia="pl-PL"/>
              </w:rPr>
              <w:t xml:space="preserve">BUDYŃ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lastRenderedPageBreak/>
              <w:t xml:space="preserve">w opakowaniu od 60 do 65 g, skład min.: skrobia ziemniaczana, barwnik beta karoten, termin przydatności min. 3 miesiące od daty zakupu </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lastRenderedPageBreak/>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lastRenderedPageBreak/>
              <w:t>5.</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CIASTECZKA OWSIANE</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opakowanie min. 120 g, składające się min.      z 40% płatków owsianych bez dodatku utwardzonych tłuszczy, substancji konserwujących, syropu glukozowo – </w:t>
            </w:r>
            <w:proofErr w:type="spellStart"/>
            <w:r w:rsidRPr="0018235C">
              <w:rPr>
                <w:rFonts w:ascii="Tahoma" w:eastAsia="Times New Roman" w:hAnsi="Tahoma" w:cs="Tahoma"/>
                <w:sz w:val="18"/>
                <w:szCs w:val="18"/>
                <w:lang w:eastAsia="pl-PL"/>
              </w:rPr>
              <w:t>fruktozowego</w:t>
            </w:r>
            <w:proofErr w:type="spellEnd"/>
            <w:r w:rsidRPr="0018235C">
              <w:rPr>
                <w:rFonts w:ascii="Tahoma" w:eastAsia="Times New Roman" w:hAnsi="Tahoma" w:cs="Tahoma"/>
                <w:sz w:val="18"/>
                <w:szCs w:val="18"/>
                <w:lang w:eastAsia="pl-PL"/>
              </w:rPr>
              <w:t>, termin przydatności min. 3 miesiące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6.</w:t>
            </w:r>
          </w:p>
        </w:tc>
        <w:tc>
          <w:tcPr>
            <w:tcW w:w="3834" w:type="dxa"/>
          </w:tcPr>
          <w:p w:rsidR="0018235C" w:rsidRPr="0018235C" w:rsidRDefault="0018235C" w:rsidP="0018235C">
            <w:pPr>
              <w:spacing w:after="0" w:line="240" w:lineRule="auto"/>
              <w:rPr>
                <w:rFonts w:ascii="Tahoma" w:eastAsia="Times New Roman" w:hAnsi="Tahoma" w:cs="Tahoma"/>
                <w:sz w:val="4"/>
                <w:szCs w:val="4"/>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CUKIER</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sypki, z buraków cukrowych, kryształ                   w opakowaniu papierowym kilogramowym, termin przydatności min. 3 miesiące od daty zakupu</w:t>
            </w:r>
          </w:p>
          <w:p w:rsidR="0018235C" w:rsidRPr="0018235C" w:rsidRDefault="0018235C" w:rsidP="0018235C">
            <w:pPr>
              <w:spacing w:after="0" w:line="240"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E72E0D" w:rsidP="0018235C">
            <w:pPr>
              <w:spacing w:after="0" w:line="24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9</w:t>
            </w:r>
            <w:r w:rsidR="0018235C" w:rsidRPr="0018235C">
              <w:rPr>
                <w:rFonts w:ascii="Arial" w:eastAsia="Times New Roman" w:hAnsi="Arial" w:cs="Arial"/>
                <w:b/>
                <w:sz w:val="24"/>
                <w:szCs w:val="24"/>
                <w:lang w:eastAsia="pl-PL"/>
              </w:rPr>
              <w:t>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7.</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CUKIER WANILIOWY</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20 do 32 g, biały, sypki,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8.</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CYNAMON</w:t>
            </w:r>
            <w:r w:rsidRPr="0018235C">
              <w:rPr>
                <w:rFonts w:ascii="Tahoma" w:eastAsia="Times New Roman" w:hAnsi="Tahoma" w:cs="Tahoma"/>
                <w:sz w:val="18"/>
                <w:szCs w:val="18"/>
                <w:lang w:eastAsia="pl-PL"/>
              </w:rPr>
              <w:t xml:space="preserve">                                                         w opakowaniu od 20 do 50 g, sypki, sproszkowany,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40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9.</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u w:val="single"/>
                <w:lang w:eastAsia="pl-PL"/>
              </w:rPr>
            </w:pPr>
            <w:r w:rsidRPr="0018235C">
              <w:rPr>
                <w:rFonts w:ascii="Tahoma" w:eastAsia="Times New Roman" w:hAnsi="Tahoma" w:cs="Tahoma"/>
                <w:b/>
                <w:sz w:val="18"/>
                <w:szCs w:val="18"/>
                <w:u w:val="single"/>
                <w:lang w:eastAsia="pl-PL"/>
              </w:rPr>
              <w:t xml:space="preserve">CZĄBER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8 do 10 g, suszony, rozkruszony,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10.</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 xml:space="preserve">CZEKOLADA GORZKA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90 do 100 g, min. 70% miazgi kakaowej,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11.</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lastRenderedPageBreak/>
              <w:t>CZOSNEK GRANULOWANY</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20 do 25 g, sypki, sproszkowany, termin przydatności min. 3 miesiące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lastRenderedPageBreak/>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lastRenderedPageBreak/>
              <w:t>12.</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FASOLA CZERWONA KONSERWOWA</w:t>
            </w: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sz w:val="18"/>
                <w:szCs w:val="18"/>
                <w:lang w:eastAsia="pl-PL"/>
              </w:rPr>
              <w:t xml:space="preserve">Opakowanie puszka z </w:t>
            </w:r>
            <w:proofErr w:type="spellStart"/>
            <w:r w:rsidRPr="0018235C">
              <w:rPr>
                <w:rFonts w:ascii="Tahoma" w:eastAsia="Times New Roman" w:hAnsi="Tahoma" w:cs="Tahoma"/>
                <w:sz w:val="18"/>
                <w:szCs w:val="18"/>
                <w:lang w:eastAsia="pl-PL"/>
              </w:rPr>
              <w:t>samootwieraczem</w:t>
            </w:r>
            <w:proofErr w:type="spellEnd"/>
            <w:r w:rsidRPr="0018235C">
              <w:rPr>
                <w:rFonts w:ascii="Tahoma" w:eastAsia="Times New Roman" w:hAnsi="Tahoma" w:cs="Tahoma"/>
                <w:sz w:val="18"/>
                <w:szCs w:val="18"/>
                <w:lang w:eastAsia="pl-PL"/>
              </w:rPr>
              <w:t xml:space="preserve"> 400g, termin przydatności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20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13.</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u w:val="single"/>
                <w:lang w:eastAsia="pl-PL"/>
              </w:rPr>
            </w:pPr>
            <w:r w:rsidRPr="0018235C">
              <w:rPr>
                <w:rFonts w:ascii="Tahoma" w:eastAsia="Times New Roman" w:hAnsi="Tahoma" w:cs="Tahoma"/>
                <w:b/>
                <w:sz w:val="18"/>
                <w:szCs w:val="18"/>
                <w:u w:val="single"/>
                <w:lang w:eastAsia="pl-PL"/>
              </w:rPr>
              <w:t>GALARETKA OWOCOWA</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 w opakowaniu od 50 do 90 g, sypka,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14.</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GAŁKA MUSZKATOŁOWA</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15 do 20 g, mielona, sproszkowana, termin przydatności min. 3 miesiące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15.</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GROCH ŁUSKANY</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0,5 do 5 kg, termin przydatności min. 3 miesiące od daty zakupu</w:t>
            </w:r>
          </w:p>
          <w:p w:rsidR="0018235C" w:rsidRPr="0018235C" w:rsidRDefault="0018235C" w:rsidP="0018235C">
            <w:pPr>
              <w:spacing w:after="0" w:line="276" w:lineRule="auto"/>
              <w:rPr>
                <w:rFonts w:ascii="Tahoma" w:eastAsia="Times New Roman" w:hAnsi="Tahoma" w:cs="Tahoma"/>
                <w:b/>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60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16.</w:t>
            </w:r>
          </w:p>
        </w:tc>
        <w:tc>
          <w:tcPr>
            <w:tcW w:w="3834" w:type="dxa"/>
          </w:tcPr>
          <w:p w:rsidR="0018235C" w:rsidRPr="0018235C" w:rsidRDefault="0018235C" w:rsidP="0018235C">
            <w:pPr>
              <w:keepNext/>
              <w:spacing w:after="0" w:line="276" w:lineRule="auto"/>
              <w:outlineLvl w:val="1"/>
              <w:rPr>
                <w:rFonts w:ascii="Tahoma" w:eastAsia="Times New Roman" w:hAnsi="Tahoma" w:cs="Tahoma"/>
                <w:b/>
                <w:sz w:val="4"/>
                <w:szCs w:val="4"/>
                <w:u w:val="single"/>
                <w:lang w:eastAsia="pl-PL"/>
              </w:rPr>
            </w:pPr>
          </w:p>
          <w:p w:rsidR="0018235C" w:rsidRPr="0018235C" w:rsidRDefault="0018235C" w:rsidP="0018235C">
            <w:pPr>
              <w:keepNext/>
              <w:spacing w:after="0" w:line="276" w:lineRule="auto"/>
              <w:outlineLvl w:val="1"/>
              <w:rPr>
                <w:rFonts w:ascii="Tahoma" w:eastAsia="Times New Roman" w:hAnsi="Tahoma" w:cs="Tahoma"/>
                <w:b/>
                <w:sz w:val="18"/>
                <w:szCs w:val="18"/>
                <w:lang w:eastAsia="pl-PL"/>
              </w:rPr>
            </w:pPr>
            <w:r w:rsidRPr="0018235C">
              <w:rPr>
                <w:rFonts w:ascii="Tahoma" w:eastAsia="Times New Roman" w:hAnsi="Tahoma" w:cs="Tahoma"/>
                <w:b/>
                <w:sz w:val="18"/>
                <w:szCs w:val="18"/>
                <w:u w:val="single"/>
                <w:lang w:eastAsia="pl-PL"/>
              </w:rPr>
              <w:t xml:space="preserve">GROSZEK KONSERWOWY                                   </w:t>
            </w:r>
            <w:r w:rsidRPr="0018235C">
              <w:rPr>
                <w:rFonts w:ascii="Tahoma" w:eastAsia="Times New Roman" w:hAnsi="Tahoma" w:cs="Tahoma"/>
                <w:sz w:val="18"/>
                <w:szCs w:val="18"/>
                <w:lang w:eastAsia="pl-PL"/>
              </w:rPr>
              <w:t>klasa I, nie sałatkowy,opakowanie puszka metalowa od 300 do 400 g, z otwieraczem,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17.</w:t>
            </w:r>
          </w:p>
        </w:tc>
        <w:tc>
          <w:tcPr>
            <w:tcW w:w="3834" w:type="dxa"/>
          </w:tcPr>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 xml:space="preserve">HERBATA CZARNA EXPRESOWA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aromatyzowana, pakowana po 90 okrągłych torebek bez zawieszki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po 1,4 g/szt. – 126 g/ opakowanie zbiorcze lub równoważne, termin przydatności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opakowanie</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18"/>
                <w:szCs w:val="18"/>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18"/>
                <w:szCs w:val="18"/>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 xml:space="preserve">180 </w:t>
            </w:r>
          </w:p>
        </w:tc>
        <w:tc>
          <w:tcPr>
            <w:tcW w:w="1577" w:type="dxa"/>
            <w:vAlign w:val="center"/>
          </w:tcPr>
          <w:p w:rsidR="0018235C" w:rsidRPr="0018235C" w:rsidRDefault="0018235C" w:rsidP="0018235C">
            <w:pPr>
              <w:spacing w:after="0" w:line="240" w:lineRule="auto"/>
              <w:jc w:val="center"/>
              <w:rPr>
                <w:rFonts w:ascii="Arial" w:eastAsia="Times New Roman" w:hAnsi="Arial" w:cs="Arial"/>
                <w:color w:val="FF9900"/>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color w:val="FF9900"/>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color w:val="FF9900"/>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18.</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IMBIR</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20 do 50 g, sypki, mielony, termin przydatności min. 3 miesiące od daty zakupu</w:t>
            </w:r>
          </w:p>
          <w:p w:rsidR="0018235C" w:rsidRPr="0018235C" w:rsidRDefault="0018235C" w:rsidP="0018235C">
            <w:pPr>
              <w:spacing w:after="0" w:line="276" w:lineRule="auto"/>
              <w:rPr>
                <w:rFonts w:ascii="Tahoma" w:eastAsia="Times New Roman" w:hAnsi="Tahoma" w:cs="Tahoma"/>
                <w:sz w:val="10"/>
                <w:szCs w:val="10"/>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lastRenderedPageBreak/>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lastRenderedPageBreak/>
              <w:t>19.</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KAKAO</w:t>
            </w:r>
          </w:p>
          <w:p w:rsidR="0018235C" w:rsidRPr="0018235C" w:rsidRDefault="0018235C" w:rsidP="0018235C">
            <w:pPr>
              <w:spacing w:after="0" w:line="276" w:lineRule="auto"/>
              <w:rPr>
                <w:rFonts w:ascii="Tahoma" w:eastAsia="Times New Roman" w:hAnsi="Tahoma" w:cs="Tahoma"/>
                <w:sz w:val="18"/>
                <w:szCs w:val="18"/>
                <w:u w:val="single"/>
                <w:lang w:eastAsia="pl-PL"/>
              </w:rPr>
            </w:pPr>
            <w:r w:rsidRPr="0018235C">
              <w:rPr>
                <w:rFonts w:ascii="Tahoma" w:eastAsia="Times New Roman" w:hAnsi="Tahoma" w:cs="Tahoma"/>
                <w:sz w:val="18"/>
                <w:szCs w:val="18"/>
                <w:lang w:eastAsia="pl-PL"/>
              </w:rPr>
              <w:t>Ciemne, od 10 do 12% zawartości tłuszczu</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150 do 200 g,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20.</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u w:val="single"/>
                <w:lang w:eastAsia="pl-PL"/>
              </w:rPr>
            </w:pPr>
            <w:r w:rsidRPr="0018235C">
              <w:rPr>
                <w:rFonts w:ascii="Tahoma" w:eastAsia="Times New Roman" w:hAnsi="Tahoma" w:cs="Tahoma"/>
                <w:b/>
                <w:sz w:val="18"/>
                <w:szCs w:val="18"/>
                <w:u w:val="single"/>
                <w:lang w:eastAsia="pl-PL"/>
              </w:rPr>
              <w:t>KASZA JĘCZMIENNA</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0,5 do 1 kg, sucha, sypka, bez oznak lepkości i grudek,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21.</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u w:val="single"/>
                <w:lang w:eastAsia="pl-PL"/>
              </w:rPr>
            </w:pPr>
            <w:r w:rsidRPr="0018235C">
              <w:rPr>
                <w:rFonts w:ascii="Tahoma" w:eastAsia="Times New Roman" w:hAnsi="Tahoma" w:cs="Tahoma"/>
                <w:b/>
                <w:sz w:val="18"/>
                <w:szCs w:val="18"/>
                <w:u w:val="single"/>
                <w:lang w:eastAsia="pl-PL"/>
              </w:rPr>
              <w:t>KASZA GRYCZANA</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0,5 do 1 kg, sucha, sypka, bez oznak lepkości i grudek</w:t>
            </w:r>
            <w:r w:rsidRPr="0018235C">
              <w:rPr>
                <w:rFonts w:ascii="Georgia" w:eastAsia="Times New Roman" w:hAnsi="Georgia" w:cs="Times New Roman"/>
                <w:sz w:val="18"/>
                <w:szCs w:val="18"/>
                <w:lang w:eastAsia="pl-PL"/>
              </w:rPr>
              <w:t xml:space="preserve">, </w:t>
            </w:r>
            <w:r w:rsidRPr="0018235C">
              <w:rPr>
                <w:rFonts w:ascii="Tahoma" w:eastAsia="Times New Roman" w:hAnsi="Tahoma" w:cs="Tahoma"/>
                <w:sz w:val="18"/>
                <w:szCs w:val="18"/>
                <w:lang w:eastAsia="pl-PL"/>
              </w:rPr>
              <w:t>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22.</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KASZA KUSKUS</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0,5 do 1 kg, sucha, sypka, bez oznak lepkości i grudek, termin przydatności min. 3 miesiące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20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23.</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KASZA MANNA</w:t>
            </w:r>
            <w:r w:rsidRPr="0018235C">
              <w:rPr>
                <w:rFonts w:ascii="Tahoma" w:eastAsia="Times New Roman" w:hAnsi="Tahoma" w:cs="Tahoma"/>
                <w:sz w:val="18"/>
                <w:szCs w:val="18"/>
                <w:lang w:eastAsia="pl-PL"/>
              </w:rPr>
              <w:t xml:space="preserve">                                                        w opakowaniu od 0,5 do 1 kg, sucha, sypka, bez oznak lepkości i grudek,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40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24.</w:t>
            </w:r>
          </w:p>
        </w:tc>
        <w:tc>
          <w:tcPr>
            <w:tcW w:w="3834" w:type="dxa"/>
          </w:tcPr>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KASZA PĘCZAK</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0,5 do 1 kg, sucha, sypka, bez oznak lepkości i grudek, termin przydatności min. 3 miesiące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25.</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u w:val="single"/>
                <w:lang w:eastAsia="pl-PL"/>
              </w:rPr>
            </w:pPr>
            <w:r w:rsidRPr="0018235C">
              <w:rPr>
                <w:rFonts w:ascii="Tahoma" w:eastAsia="Times New Roman" w:hAnsi="Tahoma" w:cs="Tahoma"/>
                <w:b/>
                <w:sz w:val="18"/>
                <w:szCs w:val="18"/>
                <w:u w:val="single"/>
                <w:lang w:eastAsia="pl-PL"/>
              </w:rPr>
              <w:t>KAWA ZBOŻOWA</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100 do 150 g, sypka, rozpuszczalna, bezkofeinowa, termin przydatności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26.</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 xml:space="preserve">KETCHUP  </w:t>
            </w:r>
            <w:r w:rsidRPr="0018235C">
              <w:rPr>
                <w:rFonts w:ascii="Tahoma" w:eastAsia="Times New Roman" w:hAnsi="Tahoma" w:cs="Tahoma"/>
                <w:sz w:val="18"/>
                <w:szCs w:val="18"/>
                <w:lang w:eastAsia="pl-PL"/>
              </w:rPr>
              <w:t xml:space="preserve">łagodny,w opakowaniu słoik szklany od 180 do 200 g, z terminem przydatności do 12 miesięcy od daty zakupu, 161 g pomidorów zużytych na 100 g </w:t>
            </w:r>
            <w:r w:rsidRPr="0018235C">
              <w:rPr>
                <w:rFonts w:ascii="Tahoma" w:eastAsia="Times New Roman" w:hAnsi="Tahoma" w:cs="Tahoma"/>
                <w:sz w:val="18"/>
                <w:szCs w:val="18"/>
                <w:lang w:eastAsia="pl-PL"/>
              </w:rPr>
              <w:lastRenderedPageBreak/>
              <w:t xml:space="preserve">produktu                                 </w:t>
            </w:r>
          </w:p>
          <w:p w:rsidR="0018235C" w:rsidRPr="0018235C" w:rsidRDefault="0018235C" w:rsidP="0018235C">
            <w:pPr>
              <w:spacing w:after="0" w:line="276" w:lineRule="auto"/>
              <w:rPr>
                <w:rFonts w:ascii="Tahoma" w:eastAsia="Times New Roman" w:hAnsi="Tahoma" w:cs="Tahoma"/>
                <w:sz w:val="6"/>
                <w:szCs w:val="6"/>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lastRenderedPageBreak/>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250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lastRenderedPageBreak/>
              <w:t>27.</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 xml:space="preserve">KETCHUP   </w:t>
            </w:r>
            <w:r w:rsidRPr="0018235C">
              <w:rPr>
                <w:rFonts w:ascii="Tahoma" w:eastAsia="Times New Roman" w:hAnsi="Tahoma" w:cs="Tahoma"/>
                <w:sz w:val="18"/>
                <w:szCs w:val="18"/>
                <w:lang w:eastAsia="pl-PL"/>
              </w:rPr>
              <w:t xml:space="preserve">                                                             łagodny, w opakowaniu słoik szklany od 950 do 970 g, z terminem przydatności do 12 miesięcy od daty zakupu, 161 g pomidorów zużytych na 100 g produktu                                                               </w:t>
            </w:r>
          </w:p>
          <w:p w:rsidR="0018235C" w:rsidRPr="0018235C" w:rsidRDefault="0018235C" w:rsidP="0018235C">
            <w:pPr>
              <w:spacing w:after="0" w:line="276" w:lineRule="auto"/>
              <w:rPr>
                <w:rFonts w:ascii="Tahoma" w:eastAsia="Times New Roman" w:hAnsi="Tahoma" w:cs="Tahoma"/>
                <w:sz w:val="10"/>
                <w:szCs w:val="10"/>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80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28.</w:t>
            </w:r>
          </w:p>
        </w:tc>
        <w:tc>
          <w:tcPr>
            <w:tcW w:w="3834" w:type="dxa"/>
          </w:tcPr>
          <w:p w:rsidR="0018235C" w:rsidRPr="0018235C" w:rsidRDefault="0018235C" w:rsidP="0018235C">
            <w:pPr>
              <w:spacing w:after="0" w:line="276" w:lineRule="auto"/>
              <w:rPr>
                <w:rFonts w:ascii="Tahoma" w:eastAsia="Times New Roman" w:hAnsi="Tahoma" w:cs="Tahoma"/>
                <w:b/>
                <w:sz w:val="6"/>
                <w:szCs w:val="6"/>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 xml:space="preserve">KISIEL OWOCOWY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w opakowaniu od 40 do 65 g, skład min.: skrobia ziemniaczana, regulator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kwasowości - kwas cytrynowy,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200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29.</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 xml:space="preserve">KONCENTRATPOMIDOROWY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30 %, w opakowaniu szklanym, wyprodukowany ze 165 g pomidorów / 100 g produktu, od 950 do 970 g, termin przydatności do spożycia 12 miesięcy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E72E0D" w:rsidP="0018235C">
            <w:pPr>
              <w:spacing w:after="0" w:line="24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8</w:t>
            </w:r>
            <w:r w:rsidR="0018235C" w:rsidRPr="0018235C">
              <w:rPr>
                <w:rFonts w:ascii="Arial" w:eastAsia="Times New Roman" w:hAnsi="Arial" w:cs="Arial"/>
                <w:b/>
                <w:sz w:val="24"/>
                <w:szCs w:val="24"/>
                <w:lang w:eastAsia="pl-PL"/>
              </w:rPr>
              <w:t>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30.</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KUKURYDZA KONSERWOWA</w:t>
            </w:r>
            <w:r w:rsidRPr="0018235C">
              <w:rPr>
                <w:rFonts w:ascii="Tahoma" w:eastAsia="Times New Roman" w:hAnsi="Tahoma" w:cs="Tahoma"/>
                <w:sz w:val="18"/>
                <w:szCs w:val="18"/>
                <w:lang w:eastAsia="pl-PL"/>
              </w:rPr>
              <w:t xml:space="preserve">                                    klasa I, w opakowaniu metalowym do 400 g, termin przydatności min. 3 miesiące od daty zakupu </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31.</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KWASEK CYTRYNOWY</w:t>
            </w:r>
            <w:r w:rsidRPr="0018235C">
              <w:rPr>
                <w:rFonts w:ascii="Tahoma" w:eastAsia="Times New Roman" w:hAnsi="Tahoma" w:cs="Tahoma"/>
                <w:sz w:val="18"/>
                <w:szCs w:val="18"/>
                <w:lang w:eastAsia="pl-PL"/>
              </w:rPr>
              <w:t xml:space="preserve">                                            w opakowaniu od 20 do 50 g, biały, kryształ, termin przydatności min. 3 miesiące od daty zakupu </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E72E0D" w:rsidP="0018235C">
            <w:pPr>
              <w:spacing w:after="0" w:line="24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35</w:t>
            </w:r>
            <w:r w:rsidR="0018235C" w:rsidRPr="0018235C">
              <w:rPr>
                <w:rFonts w:ascii="Arial" w:eastAsia="Times New Roman" w:hAnsi="Arial" w:cs="Arial"/>
                <w:b/>
                <w:sz w:val="24"/>
                <w:szCs w:val="24"/>
                <w:lang w:eastAsia="pl-PL"/>
              </w:rPr>
              <w:t>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32.</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LIŚĆ LAUROWY</w:t>
            </w:r>
            <w:r w:rsidRPr="0018235C">
              <w:rPr>
                <w:rFonts w:ascii="Tahoma" w:eastAsia="Times New Roman" w:hAnsi="Tahoma" w:cs="Tahoma"/>
                <w:sz w:val="18"/>
                <w:szCs w:val="18"/>
                <w:lang w:eastAsia="pl-PL"/>
              </w:rPr>
              <w:t>w opakowaniu od 20 do 50 g, cały,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33.</w:t>
            </w:r>
          </w:p>
        </w:tc>
        <w:tc>
          <w:tcPr>
            <w:tcW w:w="3834" w:type="dxa"/>
          </w:tcPr>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LUBCZYK</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8 do 10 g, suszone, termin przydatności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100</w:t>
            </w:r>
          </w:p>
        </w:tc>
        <w:tc>
          <w:tcPr>
            <w:tcW w:w="1577" w:type="dxa"/>
            <w:vAlign w:val="center"/>
          </w:tcPr>
          <w:p w:rsidR="0018235C" w:rsidRPr="0018235C" w:rsidRDefault="0018235C" w:rsidP="0018235C">
            <w:pPr>
              <w:spacing w:after="0" w:line="240" w:lineRule="auto"/>
              <w:jc w:val="center"/>
              <w:rPr>
                <w:rFonts w:ascii="Arial" w:eastAsia="Times New Roman" w:hAnsi="Arial" w:cs="Arial"/>
                <w:color w:val="FF9900"/>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color w:val="FF9900"/>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color w:val="FF9900"/>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34.</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lang w:eastAsia="pl-PL"/>
              </w:rPr>
            </w:pPr>
            <w:r w:rsidRPr="0018235C">
              <w:rPr>
                <w:rFonts w:ascii="Tahoma" w:eastAsia="Times New Roman" w:hAnsi="Tahoma" w:cs="Tahoma"/>
                <w:b/>
                <w:sz w:val="18"/>
                <w:szCs w:val="18"/>
                <w:u w:val="single"/>
                <w:lang w:eastAsia="pl-PL"/>
              </w:rPr>
              <w:t xml:space="preserve">MAJERANEK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lastRenderedPageBreak/>
              <w:t xml:space="preserve"> w opakowaniu od 20 do 50 g, suchy, rozkruszony, termin przydatności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lastRenderedPageBreak/>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lastRenderedPageBreak/>
              <w:t>35.</w:t>
            </w:r>
          </w:p>
        </w:tc>
        <w:tc>
          <w:tcPr>
            <w:tcW w:w="3834" w:type="dxa"/>
          </w:tcPr>
          <w:p w:rsidR="0018235C" w:rsidRPr="0018235C" w:rsidRDefault="0018235C" w:rsidP="0018235C">
            <w:pPr>
              <w:spacing w:after="0" w:line="276" w:lineRule="auto"/>
              <w:rPr>
                <w:rFonts w:ascii="Tahoma" w:eastAsia="Times New Roman" w:hAnsi="Tahoma" w:cs="Tahoma"/>
                <w:b/>
                <w:sz w:val="18"/>
                <w:szCs w:val="18"/>
                <w:lang w:eastAsia="pl-PL"/>
              </w:rPr>
            </w:pPr>
            <w:r w:rsidRPr="0018235C">
              <w:rPr>
                <w:rFonts w:ascii="Tahoma" w:eastAsia="Times New Roman" w:hAnsi="Tahoma" w:cs="Tahoma"/>
                <w:b/>
                <w:sz w:val="18"/>
                <w:szCs w:val="18"/>
                <w:u w:val="single"/>
                <w:lang w:eastAsia="pl-PL"/>
              </w:rPr>
              <w:t>MAJONEZ</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wysokotłuszczowy, opakowanie od 250 do 260 g, o minimalnej zawartości tłuszczu 65,5%, </w:t>
            </w:r>
            <w:bookmarkStart w:id="0" w:name="_Hlk53746642"/>
            <w:r w:rsidRPr="0018235C">
              <w:rPr>
                <w:rFonts w:ascii="Tahoma" w:eastAsia="Times New Roman" w:hAnsi="Tahoma" w:cs="Tahoma"/>
                <w:sz w:val="18"/>
                <w:szCs w:val="18"/>
                <w:lang w:eastAsia="pl-PL"/>
              </w:rPr>
              <w:t xml:space="preserve">wyprodukowany z oleju rzepakowego rafinowanego, musztarda (woda, ocet, gorczyca, cukier, sól, przyprawy) woda, żółtka jaj kurzych (7,0%) </w:t>
            </w:r>
            <w:bookmarkEnd w:id="0"/>
            <w:r w:rsidRPr="0018235C">
              <w:rPr>
                <w:rFonts w:ascii="Tahoma" w:eastAsia="Times New Roman" w:hAnsi="Tahoma" w:cs="Tahoma"/>
                <w:sz w:val="18"/>
                <w:szCs w:val="18"/>
                <w:lang w:eastAsia="pl-PL"/>
              </w:rPr>
              <w:t>bez konserwantów                          i sztucznych barwników, termin przydatności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E72E0D" w:rsidP="0018235C">
            <w:pPr>
              <w:spacing w:after="0" w:line="24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50</w:t>
            </w:r>
            <w:r w:rsidR="0018235C" w:rsidRPr="0018235C">
              <w:rPr>
                <w:rFonts w:ascii="Arial" w:eastAsia="Times New Roman" w:hAnsi="Arial" w:cs="Arial"/>
                <w:b/>
                <w:sz w:val="24"/>
                <w:szCs w:val="24"/>
                <w:lang w:eastAsia="pl-PL"/>
              </w:rPr>
              <w:t>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36.</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MĄKA PSZENNA</w:t>
            </w:r>
            <w:r w:rsidRPr="0018235C">
              <w:rPr>
                <w:rFonts w:ascii="Tahoma" w:eastAsia="Times New Roman" w:hAnsi="Tahoma" w:cs="Tahoma"/>
                <w:sz w:val="18"/>
                <w:szCs w:val="18"/>
                <w:lang w:eastAsia="pl-PL"/>
              </w:rPr>
              <w:t xml:space="preserve">                                                        typ 500, w opakowaniu od 0,5 do 1 kg,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rPr>
          <w:trHeight w:val="692"/>
        </w:trPr>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37.</w:t>
            </w:r>
          </w:p>
        </w:tc>
        <w:tc>
          <w:tcPr>
            <w:tcW w:w="3834" w:type="dxa"/>
          </w:tcPr>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MAKARON SPAGHETTI</w:t>
            </w:r>
            <w:r w:rsidRPr="0018235C">
              <w:rPr>
                <w:rFonts w:ascii="Tahoma" w:eastAsia="Times New Roman" w:hAnsi="Tahoma" w:cs="Tahoma"/>
                <w:sz w:val="18"/>
                <w:szCs w:val="18"/>
                <w:lang w:eastAsia="pl-PL"/>
              </w:rPr>
              <w:t xml:space="preserve">100%durum </w:t>
            </w:r>
            <w:proofErr w:type="spellStart"/>
            <w:r w:rsidRPr="0018235C">
              <w:rPr>
                <w:rFonts w:ascii="Tahoma" w:eastAsia="Times New Roman" w:hAnsi="Tahoma" w:cs="Tahoma"/>
                <w:sz w:val="18"/>
                <w:szCs w:val="18"/>
                <w:lang w:eastAsia="pl-PL"/>
              </w:rPr>
              <w:t>wopakowaniuod</w:t>
            </w:r>
            <w:proofErr w:type="spellEnd"/>
            <w:r w:rsidRPr="0018235C">
              <w:rPr>
                <w:rFonts w:ascii="Tahoma" w:eastAsia="Times New Roman" w:hAnsi="Tahoma" w:cs="Tahoma"/>
                <w:sz w:val="18"/>
                <w:szCs w:val="18"/>
                <w:lang w:eastAsia="pl-PL"/>
              </w:rPr>
              <w:t xml:space="preserve"> 450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do 500 g, produkt spożywczy otrzymywany               z mąki pszennej </w:t>
            </w:r>
            <w:proofErr w:type="spellStart"/>
            <w:r w:rsidRPr="0018235C">
              <w:rPr>
                <w:rFonts w:ascii="Tahoma" w:eastAsia="Times New Roman" w:hAnsi="Tahoma" w:cs="Tahoma"/>
                <w:sz w:val="18"/>
                <w:szCs w:val="18"/>
                <w:lang w:eastAsia="pl-PL"/>
              </w:rPr>
              <w:t>semolina</w:t>
            </w:r>
            <w:proofErr w:type="spellEnd"/>
            <w:r w:rsidRPr="0018235C">
              <w:rPr>
                <w:rFonts w:ascii="Tahoma" w:eastAsia="Times New Roman" w:hAnsi="Tahoma" w:cs="Tahoma"/>
                <w:sz w:val="18"/>
                <w:szCs w:val="18"/>
                <w:lang w:eastAsia="pl-PL"/>
              </w:rPr>
              <w:t xml:space="preserve"> 100% z terminem przydatności min. 12 miesięcy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rPr>
          <w:trHeight w:val="1694"/>
        </w:trPr>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38.</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lang w:eastAsia="pl-PL"/>
              </w:rPr>
            </w:pPr>
            <w:r w:rsidRPr="0018235C">
              <w:rPr>
                <w:rFonts w:ascii="Tahoma" w:eastAsia="Times New Roman" w:hAnsi="Tahoma" w:cs="Tahoma"/>
                <w:b/>
                <w:sz w:val="18"/>
                <w:szCs w:val="18"/>
                <w:u w:val="single"/>
                <w:lang w:eastAsia="pl-PL"/>
              </w:rPr>
              <w:t>MAKARON SPAGHETTI ZBOŻOWY PEŁNOZIARNISTY</w:t>
            </w:r>
          </w:p>
          <w:p w:rsidR="0018235C" w:rsidRPr="0018235C" w:rsidRDefault="0018235C" w:rsidP="0018235C">
            <w:pPr>
              <w:spacing w:after="0" w:line="276" w:lineRule="auto"/>
              <w:rPr>
                <w:rFonts w:ascii="Tahoma" w:eastAsia="Times New Roman" w:hAnsi="Tahoma" w:cs="Tahoma"/>
                <w:b/>
                <w:sz w:val="18"/>
                <w:szCs w:val="18"/>
                <w:lang w:eastAsia="pl-PL"/>
              </w:rPr>
            </w:pPr>
            <w:r w:rsidRPr="0018235C">
              <w:rPr>
                <w:rFonts w:ascii="Tahoma" w:eastAsia="Times New Roman" w:hAnsi="Tahoma" w:cs="Tahoma"/>
                <w:sz w:val="18"/>
                <w:szCs w:val="18"/>
                <w:lang w:eastAsia="pl-PL"/>
              </w:rPr>
              <w:t>wyprodukowany z mąki pełnoziarnistej, opakowanie od 450 do 500 g z terminem przydatności min. 12 miesięcy od daty zakupu</w:t>
            </w:r>
          </w:p>
          <w:p w:rsidR="0018235C" w:rsidRPr="0018235C" w:rsidRDefault="0018235C" w:rsidP="0018235C">
            <w:pPr>
              <w:spacing w:after="0" w:line="276" w:lineRule="auto"/>
              <w:rPr>
                <w:rFonts w:ascii="Tahoma" w:eastAsia="Times New Roman" w:hAnsi="Tahoma" w:cs="Tahoma"/>
                <w:b/>
                <w:sz w:val="10"/>
                <w:szCs w:val="10"/>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15</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39.</w:t>
            </w:r>
          </w:p>
        </w:tc>
        <w:tc>
          <w:tcPr>
            <w:tcW w:w="3834" w:type="dxa"/>
          </w:tcPr>
          <w:p w:rsidR="0018235C" w:rsidRPr="0018235C" w:rsidRDefault="0018235C" w:rsidP="0018235C">
            <w:pPr>
              <w:spacing w:after="0" w:line="276" w:lineRule="auto"/>
              <w:rPr>
                <w:rFonts w:ascii="Tahoma" w:eastAsia="Times New Roman" w:hAnsi="Tahoma" w:cs="Tahoma"/>
                <w:b/>
                <w:sz w:val="10"/>
                <w:szCs w:val="10"/>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 xml:space="preserve">MARARON – RÓŻNE FORMY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100%durum </w:t>
            </w:r>
            <w:proofErr w:type="spellStart"/>
            <w:r w:rsidRPr="0018235C">
              <w:rPr>
                <w:rFonts w:ascii="Tahoma" w:eastAsia="Times New Roman" w:hAnsi="Tahoma" w:cs="Tahoma"/>
                <w:sz w:val="18"/>
                <w:szCs w:val="18"/>
                <w:lang w:eastAsia="pl-PL"/>
              </w:rPr>
              <w:t>wopakowaniuod</w:t>
            </w:r>
            <w:proofErr w:type="spellEnd"/>
            <w:r w:rsidRPr="0018235C">
              <w:rPr>
                <w:rFonts w:ascii="Tahoma" w:eastAsia="Times New Roman" w:hAnsi="Tahoma" w:cs="Tahoma"/>
                <w:sz w:val="18"/>
                <w:szCs w:val="18"/>
                <w:lang w:eastAsia="pl-PL"/>
              </w:rPr>
              <w:t xml:space="preserve"> 3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do 3,5 kg, produkt spożywczy otrzymywany z mąki pszennej </w:t>
            </w:r>
            <w:proofErr w:type="spellStart"/>
            <w:r w:rsidRPr="0018235C">
              <w:rPr>
                <w:rFonts w:ascii="Tahoma" w:eastAsia="Times New Roman" w:hAnsi="Tahoma" w:cs="Tahoma"/>
                <w:sz w:val="18"/>
                <w:szCs w:val="18"/>
                <w:lang w:eastAsia="pl-PL"/>
              </w:rPr>
              <w:t>semolina</w:t>
            </w:r>
            <w:proofErr w:type="spellEnd"/>
            <w:r w:rsidRPr="0018235C">
              <w:rPr>
                <w:rFonts w:ascii="Tahoma" w:eastAsia="Times New Roman" w:hAnsi="Tahoma" w:cs="Tahoma"/>
                <w:sz w:val="18"/>
                <w:szCs w:val="18"/>
                <w:lang w:eastAsia="pl-PL"/>
              </w:rPr>
              <w:t xml:space="preserve"> 100% z terminem przydatności min. 12 </w:t>
            </w:r>
            <w:proofErr w:type="spellStart"/>
            <w:r w:rsidRPr="0018235C">
              <w:rPr>
                <w:rFonts w:ascii="Tahoma" w:eastAsia="Times New Roman" w:hAnsi="Tahoma" w:cs="Tahoma"/>
                <w:sz w:val="18"/>
                <w:szCs w:val="18"/>
                <w:lang w:eastAsia="pl-PL"/>
              </w:rPr>
              <w:t>m-cy</w:t>
            </w:r>
            <w:proofErr w:type="spellEnd"/>
            <w:r w:rsidRPr="0018235C">
              <w:rPr>
                <w:rFonts w:ascii="Tahoma" w:eastAsia="Times New Roman" w:hAnsi="Tahoma" w:cs="Tahoma"/>
                <w:sz w:val="18"/>
                <w:szCs w:val="18"/>
                <w:lang w:eastAsia="pl-PL"/>
              </w:rPr>
              <w:t xml:space="preserve"> od daty zakupu</w:t>
            </w:r>
          </w:p>
          <w:p w:rsidR="0018235C" w:rsidRPr="0018235C" w:rsidRDefault="0018235C" w:rsidP="0018235C">
            <w:pPr>
              <w:spacing w:after="0" w:line="276" w:lineRule="auto"/>
              <w:rPr>
                <w:rFonts w:ascii="Tahoma" w:eastAsia="Times New Roman" w:hAnsi="Tahoma" w:cs="Tahoma"/>
                <w:sz w:val="10"/>
                <w:szCs w:val="10"/>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E72E0D" w:rsidP="0018235C">
            <w:pPr>
              <w:spacing w:after="0" w:line="24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35</w:t>
            </w:r>
            <w:r w:rsidR="0018235C" w:rsidRPr="0018235C">
              <w:rPr>
                <w:rFonts w:ascii="Arial" w:eastAsia="Times New Roman" w:hAnsi="Arial" w:cs="Arial"/>
                <w:b/>
                <w:sz w:val="24"/>
                <w:szCs w:val="24"/>
                <w:lang w:eastAsia="pl-PL"/>
              </w:rPr>
              <w:t>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lastRenderedPageBreak/>
              <w:t>40.</w:t>
            </w:r>
          </w:p>
        </w:tc>
        <w:tc>
          <w:tcPr>
            <w:tcW w:w="3834" w:type="dxa"/>
          </w:tcPr>
          <w:p w:rsidR="0018235C" w:rsidRPr="0018235C" w:rsidRDefault="0018235C" w:rsidP="0018235C">
            <w:pPr>
              <w:spacing w:after="0" w:line="276" w:lineRule="auto"/>
              <w:rPr>
                <w:rFonts w:ascii="Tahoma" w:eastAsia="Times New Roman" w:hAnsi="Tahoma" w:cs="Tahoma"/>
                <w:b/>
                <w:sz w:val="10"/>
                <w:szCs w:val="10"/>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MARARON – RÓŻNE FORMY ZBOŻOWY PEŁNOZIARNISTY</w:t>
            </w: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sz w:val="18"/>
                <w:szCs w:val="18"/>
                <w:lang w:eastAsia="pl-PL"/>
              </w:rPr>
              <w:t>wyprodukowany z mąki pełnoziarnistej, opakowanie od 400 g do 3,5 kg, z terminem przydatności min. 12 miesięcy od daty zakupu</w:t>
            </w:r>
          </w:p>
          <w:p w:rsidR="0018235C" w:rsidRPr="0018235C" w:rsidRDefault="0018235C" w:rsidP="0018235C">
            <w:pPr>
              <w:spacing w:after="0" w:line="276" w:lineRule="auto"/>
              <w:rPr>
                <w:rFonts w:ascii="Tahoma" w:eastAsia="Times New Roman" w:hAnsi="Tahoma" w:cs="Tahoma"/>
                <w:sz w:val="10"/>
                <w:szCs w:val="10"/>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40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41.</w:t>
            </w:r>
          </w:p>
        </w:tc>
        <w:tc>
          <w:tcPr>
            <w:tcW w:w="3834" w:type="dxa"/>
          </w:tcPr>
          <w:p w:rsidR="0018235C" w:rsidRPr="0018235C" w:rsidRDefault="0018235C" w:rsidP="0018235C">
            <w:pPr>
              <w:spacing w:after="0" w:line="276" w:lineRule="auto"/>
              <w:rPr>
                <w:rFonts w:ascii="Tahoma" w:eastAsia="Times New Roman" w:hAnsi="Tahoma" w:cs="Tahoma"/>
                <w:b/>
                <w:sz w:val="10"/>
                <w:szCs w:val="10"/>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MAKARON ZACIERKA</w:t>
            </w:r>
            <w:r w:rsidRPr="0018235C">
              <w:rPr>
                <w:rFonts w:ascii="Tahoma" w:eastAsia="Times New Roman" w:hAnsi="Tahoma" w:cs="Tahoma"/>
                <w:sz w:val="18"/>
                <w:szCs w:val="18"/>
                <w:lang w:eastAsia="pl-PL"/>
              </w:rPr>
              <w:t xml:space="preserve">                                              w opakowaniu od 200 do 250 g, termin przydatności min. 3 miesiące od daty zakupu</w:t>
            </w:r>
          </w:p>
          <w:p w:rsidR="0018235C" w:rsidRPr="0018235C" w:rsidRDefault="0018235C" w:rsidP="0018235C">
            <w:pPr>
              <w:spacing w:after="0" w:line="276" w:lineRule="auto"/>
              <w:rPr>
                <w:rFonts w:ascii="Tahoma" w:eastAsia="Times New Roman" w:hAnsi="Tahoma" w:cs="Tahoma"/>
                <w:sz w:val="10"/>
                <w:szCs w:val="10"/>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70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42.</w:t>
            </w:r>
          </w:p>
        </w:tc>
        <w:tc>
          <w:tcPr>
            <w:tcW w:w="3834" w:type="dxa"/>
          </w:tcPr>
          <w:p w:rsidR="0018235C" w:rsidRPr="0018235C" w:rsidRDefault="0018235C" w:rsidP="0018235C">
            <w:pPr>
              <w:spacing w:after="0" w:line="276" w:lineRule="auto"/>
              <w:rPr>
                <w:rFonts w:ascii="Tahoma" w:eastAsia="Times New Roman" w:hAnsi="Tahoma" w:cs="Tahoma"/>
                <w:b/>
                <w:sz w:val="10"/>
                <w:szCs w:val="10"/>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MAKRELA W POMIDORACH</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puszkach metalowych od 160 do 170 g                z otwieraczem, skład min.: filet z makreli 60%, bez konserwantów i sztucznych barwników, termin przydatności min. 3 miesiące od daty zakupu</w:t>
            </w:r>
          </w:p>
          <w:p w:rsidR="0018235C" w:rsidRPr="0018235C" w:rsidRDefault="0018235C" w:rsidP="0018235C">
            <w:pPr>
              <w:spacing w:after="0" w:line="276" w:lineRule="auto"/>
              <w:rPr>
                <w:rFonts w:ascii="Tahoma" w:eastAsia="Times New Roman" w:hAnsi="Tahoma" w:cs="Tahoma"/>
                <w:b/>
                <w:sz w:val="6"/>
                <w:szCs w:val="6"/>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200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p>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43.</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MIĘTA</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Liść mięty pieprzowej w opakowaniu papierowym50 g, termin przydatności min. 6 </w:t>
            </w:r>
            <w:proofErr w:type="spellStart"/>
            <w:r w:rsidRPr="0018235C">
              <w:rPr>
                <w:rFonts w:ascii="Tahoma" w:eastAsia="Times New Roman" w:hAnsi="Tahoma" w:cs="Tahoma"/>
                <w:sz w:val="18"/>
                <w:szCs w:val="18"/>
                <w:lang w:eastAsia="pl-PL"/>
              </w:rPr>
              <w:t>miesiący</w:t>
            </w:r>
            <w:proofErr w:type="spellEnd"/>
            <w:r w:rsidRPr="0018235C">
              <w:rPr>
                <w:rFonts w:ascii="Tahoma" w:eastAsia="Times New Roman" w:hAnsi="Tahoma" w:cs="Tahoma"/>
                <w:sz w:val="18"/>
                <w:szCs w:val="18"/>
                <w:lang w:eastAsia="pl-PL"/>
              </w:rPr>
              <w:t xml:space="preserv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rPr>
                <w:rFonts w:ascii="Arial" w:eastAsia="Times New Roman" w:hAnsi="Arial" w:cs="Arial"/>
                <w:b/>
                <w:sz w:val="24"/>
                <w:szCs w:val="24"/>
                <w:lang w:eastAsia="pl-PL"/>
              </w:rPr>
            </w:pPr>
            <w:r w:rsidRPr="0018235C">
              <w:rPr>
                <w:rFonts w:ascii="Arial" w:eastAsia="Times New Roman" w:hAnsi="Arial" w:cs="Arial"/>
                <w:b/>
                <w:sz w:val="24"/>
                <w:szCs w:val="24"/>
                <w:lang w:eastAsia="pl-PL"/>
              </w:rPr>
              <w:t xml:space="preserve">  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E72E0D" w:rsidP="0018235C">
            <w:pPr>
              <w:spacing w:after="0" w:line="240" w:lineRule="auto"/>
              <w:rPr>
                <w:rFonts w:ascii="Arial" w:eastAsia="Times New Roman" w:hAnsi="Arial" w:cs="Arial"/>
                <w:b/>
                <w:sz w:val="24"/>
                <w:szCs w:val="24"/>
                <w:lang w:eastAsia="pl-PL"/>
              </w:rPr>
            </w:pPr>
            <w:r>
              <w:rPr>
                <w:rFonts w:ascii="Arial" w:eastAsia="Times New Roman" w:hAnsi="Arial" w:cs="Arial"/>
                <w:b/>
                <w:sz w:val="24"/>
                <w:szCs w:val="24"/>
                <w:lang w:eastAsia="pl-PL"/>
              </w:rPr>
              <w:t xml:space="preserve">    4</w:t>
            </w:r>
            <w:r w:rsidR="0018235C" w:rsidRPr="0018235C">
              <w:rPr>
                <w:rFonts w:ascii="Arial" w:eastAsia="Times New Roman" w:hAnsi="Arial" w:cs="Arial"/>
                <w:b/>
                <w:sz w:val="24"/>
                <w:szCs w:val="24"/>
                <w:lang w:eastAsia="pl-PL"/>
              </w:rPr>
              <w:t>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44.</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MIÓD NATURALNY</w:t>
            </w:r>
            <w:r w:rsidRPr="0018235C">
              <w:rPr>
                <w:rFonts w:ascii="Tahoma" w:eastAsia="Times New Roman" w:hAnsi="Tahoma" w:cs="Tahoma"/>
                <w:sz w:val="18"/>
                <w:szCs w:val="18"/>
                <w:lang w:eastAsia="pl-PL"/>
              </w:rPr>
              <w:t xml:space="preserve">                                         wielokwiatowy w opakowaniu od 370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do 400 g,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45.</w:t>
            </w:r>
          </w:p>
        </w:tc>
        <w:tc>
          <w:tcPr>
            <w:tcW w:w="3834" w:type="dxa"/>
          </w:tcPr>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MUSLI BEZCUKROWE OWOCOWE</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350 do 400 g, skład min.: płatki pszenne 48%, płatki pełnoziarniste 30%, rodzynki 12%, orzechy laskowe 5%, termin przydatności min. 3 miesiące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20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46.</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MUSZTARDA STOŁOWA</w:t>
            </w:r>
            <w:r w:rsidRPr="0018235C">
              <w:rPr>
                <w:rFonts w:ascii="Tahoma" w:eastAsia="Times New Roman" w:hAnsi="Tahoma" w:cs="Tahoma"/>
                <w:sz w:val="18"/>
                <w:szCs w:val="18"/>
                <w:lang w:eastAsia="pl-PL"/>
              </w:rPr>
              <w:t xml:space="preserve">                                            w opakowaniu szklanym lub plastikowym od </w:t>
            </w:r>
            <w:r w:rsidRPr="0018235C">
              <w:rPr>
                <w:rFonts w:ascii="Tahoma" w:eastAsia="Times New Roman" w:hAnsi="Tahoma" w:cs="Tahoma"/>
                <w:sz w:val="18"/>
                <w:szCs w:val="18"/>
                <w:lang w:eastAsia="pl-PL"/>
              </w:rPr>
              <w:lastRenderedPageBreak/>
              <w:t>150 do 200 g,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lastRenderedPageBreak/>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280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lastRenderedPageBreak/>
              <w:t>47.</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OLEJ ROŚLINNY</w:t>
            </w:r>
            <w:r w:rsidRPr="0018235C">
              <w:rPr>
                <w:rFonts w:ascii="Tahoma" w:eastAsia="Times New Roman" w:hAnsi="Tahoma" w:cs="Tahoma"/>
                <w:sz w:val="18"/>
                <w:szCs w:val="18"/>
                <w:lang w:eastAsia="pl-PL"/>
              </w:rPr>
              <w:t xml:space="preserve">                                                       w opakowaniu od 1 do 3 l, rafinowany,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litr</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48.</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OLIWA</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z oliwek extra </w:t>
            </w:r>
            <w:proofErr w:type="spellStart"/>
            <w:r w:rsidRPr="0018235C">
              <w:rPr>
                <w:rFonts w:ascii="Tahoma" w:eastAsia="Times New Roman" w:hAnsi="Tahoma" w:cs="Tahoma"/>
                <w:sz w:val="18"/>
                <w:szCs w:val="18"/>
                <w:lang w:eastAsia="pl-PL"/>
              </w:rPr>
              <w:t>virgin</w:t>
            </w:r>
            <w:proofErr w:type="spellEnd"/>
            <w:r w:rsidRPr="0018235C">
              <w:rPr>
                <w:rFonts w:ascii="Tahoma" w:eastAsia="Times New Roman" w:hAnsi="Tahoma" w:cs="Tahoma"/>
                <w:sz w:val="18"/>
                <w:szCs w:val="18"/>
                <w:lang w:eastAsia="pl-PL"/>
              </w:rPr>
              <w:t>, w opakowaniu szklanym o pojemności od 0.5 do 1 l, termin przydatności min. 3 miesiące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litr</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E72E0D" w:rsidP="0018235C">
            <w:pPr>
              <w:spacing w:after="0" w:line="24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8</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49.</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OREGANO</w:t>
            </w:r>
            <w:r w:rsidRPr="0018235C">
              <w:rPr>
                <w:rFonts w:ascii="Tahoma" w:eastAsia="Times New Roman" w:hAnsi="Tahoma" w:cs="Tahoma"/>
                <w:sz w:val="18"/>
                <w:szCs w:val="18"/>
                <w:lang w:eastAsia="pl-PL"/>
              </w:rPr>
              <w:t xml:space="preserve">                                                                     w opakowaniu od 10 do 50 g, suszone, termin przydatności min. 3 miesiące od daty zakupu</w:t>
            </w:r>
          </w:p>
          <w:p w:rsidR="0018235C" w:rsidRPr="0018235C" w:rsidRDefault="0018235C" w:rsidP="0018235C">
            <w:pPr>
              <w:spacing w:after="0" w:line="240"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50.</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PAPRYKA SŁODKA</w:t>
            </w:r>
            <w:r w:rsidRPr="0018235C">
              <w:rPr>
                <w:rFonts w:ascii="Tahoma" w:eastAsia="Times New Roman" w:hAnsi="Tahoma" w:cs="Tahoma"/>
                <w:sz w:val="18"/>
                <w:szCs w:val="18"/>
                <w:lang w:eastAsia="pl-PL"/>
              </w:rPr>
              <w:t xml:space="preserve">                                 mielona, w opakowaniu od 20 do 50 g, sproszkowana,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51.</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u w:val="single"/>
                <w:lang w:eastAsia="pl-PL"/>
              </w:rPr>
            </w:pPr>
            <w:r w:rsidRPr="0018235C">
              <w:rPr>
                <w:rFonts w:ascii="Tahoma" w:eastAsia="Times New Roman" w:hAnsi="Tahoma" w:cs="Tahoma"/>
                <w:b/>
                <w:sz w:val="18"/>
                <w:szCs w:val="18"/>
                <w:u w:val="single"/>
                <w:lang w:eastAsia="pl-PL"/>
              </w:rPr>
              <w:t>PAPRYKARZ</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 w opakowaniu od 135 do 145 g, skład min.: mięso z ryb morskich 40%, ryż, koncentrat,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E72E0D" w:rsidP="0018235C">
            <w:pPr>
              <w:spacing w:after="0" w:line="24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43</w:t>
            </w:r>
            <w:r w:rsidR="0018235C" w:rsidRPr="0018235C">
              <w:rPr>
                <w:rFonts w:ascii="Arial" w:eastAsia="Times New Roman" w:hAnsi="Arial" w:cs="Arial"/>
                <w:b/>
                <w:sz w:val="24"/>
                <w:szCs w:val="24"/>
                <w:lang w:eastAsia="pl-PL"/>
              </w:rPr>
              <w:t>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52.</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PASZTECIKI DROBIOWE</w:t>
            </w:r>
            <w:r w:rsidRPr="0018235C">
              <w:rPr>
                <w:rFonts w:ascii="Tahoma" w:eastAsia="Times New Roman" w:hAnsi="Tahoma" w:cs="Tahoma"/>
                <w:sz w:val="18"/>
                <w:szCs w:val="18"/>
                <w:lang w:eastAsia="pl-PL"/>
              </w:rPr>
              <w:t xml:space="preserve">                                         w opakowaniu jednorazowym od 131 do 135 g, skład min: woda, skórki wieprzowe 12,9%, skórki z indyka 9,7%, mięso oddzielone z kurcząt 7,5%, wątroba z kurcząt 4,3%, wątroba wieprzowa 4,3%, bez konserwantów i sztucznych barwników,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E72E0D" w:rsidP="0018235C">
            <w:pPr>
              <w:spacing w:after="0" w:line="24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28</w:t>
            </w:r>
            <w:r w:rsidR="0018235C" w:rsidRPr="0018235C">
              <w:rPr>
                <w:rFonts w:ascii="Arial" w:eastAsia="Times New Roman" w:hAnsi="Arial" w:cs="Arial"/>
                <w:b/>
                <w:sz w:val="24"/>
                <w:szCs w:val="24"/>
                <w:lang w:eastAsia="pl-PL"/>
              </w:rPr>
              <w:t>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lastRenderedPageBreak/>
              <w:t>53.</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PIEPRZ MIELONY CZARNY</w:t>
            </w:r>
            <w:r w:rsidRPr="0018235C">
              <w:rPr>
                <w:rFonts w:ascii="Tahoma" w:eastAsia="Times New Roman" w:hAnsi="Tahoma" w:cs="Tahoma"/>
                <w:sz w:val="18"/>
                <w:szCs w:val="18"/>
                <w:lang w:eastAsia="pl-PL"/>
              </w:rPr>
              <w:t xml:space="preserve">                                       w opakowaniu od 20 do 50 g,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E72E0D" w:rsidP="0018235C">
            <w:pPr>
              <w:spacing w:after="0" w:line="24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40</w:t>
            </w:r>
            <w:r w:rsidR="0018235C" w:rsidRPr="0018235C">
              <w:rPr>
                <w:rFonts w:ascii="Arial" w:eastAsia="Times New Roman" w:hAnsi="Arial" w:cs="Arial"/>
                <w:b/>
                <w:sz w:val="24"/>
                <w:szCs w:val="24"/>
                <w:lang w:eastAsia="pl-PL"/>
              </w:rPr>
              <w:t>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54.</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PIEPRZ MIELONY ZIOŁOWY</w:t>
            </w: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sz w:val="18"/>
                <w:szCs w:val="18"/>
                <w:lang w:eastAsia="pl-PL"/>
              </w:rPr>
              <w:t>w opakowaniu od 20 do 50 g, termin przydatności min. 3 miesiące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55.</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 xml:space="preserve">PŁATKI KUKURYDZIANE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Śniadaniowe typu </w:t>
            </w:r>
            <w:proofErr w:type="spellStart"/>
            <w:r w:rsidRPr="0018235C">
              <w:rPr>
                <w:rFonts w:ascii="Tahoma" w:eastAsia="Times New Roman" w:hAnsi="Tahoma" w:cs="Tahoma"/>
                <w:sz w:val="18"/>
                <w:szCs w:val="18"/>
                <w:lang w:eastAsia="pl-PL"/>
              </w:rPr>
              <w:t>cornflakes</w:t>
            </w:r>
            <w:proofErr w:type="spellEnd"/>
            <w:r w:rsidRPr="0018235C">
              <w:rPr>
                <w:rFonts w:ascii="Tahoma" w:eastAsia="Times New Roman" w:hAnsi="Tahoma" w:cs="Tahoma"/>
                <w:sz w:val="18"/>
                <w:szCs w:val="18"/>
                <w:lang w:eastAsia="pl-PL"/>
              </w:rPr>
              <w:t xml:space="preserve"> lub równoważne, w opakowaniu od 450 do 500 g, skład min.: kukurydza 98%, witaminy,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E72E0D" w:rsidP="0018235C">
            <w:pPr>
              <w:spacing w:after="0" w:line="24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56.</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PŁATKI OWSIANE GÓRSKIE</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Błyskawiczne, w opakowaniu 500 g, termin przydatności min. 3 miesiące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E72E0D" w:rsidP="0018235C">
            <w:pPr>
              <w:spacing w:after="0" w:line="24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20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57.</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PROSZEK DO PIECZENIA</w:t>
            </w:r>
            <w:r w:rsidRPr="0018235C">
              <w:rPr>
                <w:rFonts w:ascii="Tahoma" w:eastAsia="Times New Roman" w:hAnsi="Tahoma" w:cs="Tahoma"/>
                <w:sz w:val="18"/>
                <w:szCs w:val="18"/>
                <w:lang w:eastAsia="pl-PL"/>
              </w:rPr>
              <w:t xml:space="preserve">                                             w opakowaniu od 20 do 32 g,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58.</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u w:val="single"/>
                <w:lang w:eastAsia="pl-PL"/>
              </w:rPr>
            </w:pPr>
            <w:r w:rsidRPr="0018235C">
              <w:rPr>
                <w:rFonts w:ascii="Tahoma" w:eastAsia="Times New Roman" w:hAnsi="Tahoma" w:cs="Tahoma"/>
                <w:b/>
                <w:sz w:val="18"/>
                <w:szCs w:val="18"/>
                <w:u w:val="single"/>
                <w:lang w:eastAsia="pl-PL"/>
              </w:rPr>
              <w:t>PRZYPRAWA CURRY</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20 do 50 g, sypka, sproszkowana, termin przydatności min. 3 miesiące od daty zakupu</w:t>
            </w:r>
          </w:p>
          <w:p w:rsidR="0018235C" w:rsidRPr="0018235C" w:rsidRDefault="0018235C" w:rsidP="0018235C">
            <w:pPr>
              <w:spacing w:after="0" w:line="276" w:lineRule="auto"/>
              <w:rPr>
                <w:rFonts w:ascii="Tahoma" w:eastAsia="Times New Roman" w:hAnsi="Tahoma" w:cs="Tahoma"/>
                <w:b/>
                <w:sz w:val="10"/>
                <w:szCs w:val="10"/>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59.</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RUMIANEK</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kwiat 50 g, sypki, termin przydatności min. 3 miesiące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60.</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RYŻ BIAŁY</w:t>
            </w:r>
            <w:r w:rsidRPr="0018235C">
              <w:rPr>
                <w:rFonts w:ascii="Tahoma" w:eastAsia="Times New Roman" w:hAnsi="Tahoma" w:cs="Tahoma"/>
                <w:sz w:val="18"/>
                <w:szCs w:val="18"/>
                <w:lang w:eastAsia="pl-PL"/>
              </w:rPr>
              <w:t xml:space="preserve">                                                                    w opakowaniu od 0,5 do 1 kg,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80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61.</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SARDYNKA W POMIDORACH</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w opakowaniu z otwieraczem od 125 do 135 g, skład min.: tuszka sardynkowa 70%, </w:t>
            </w:r>
            <w:r w:rsidRPr="0018235C">
              <w:rPr>
                <w:rFonts w:ascii="Tahoma" w:eastAsia="Times New Roman" w:hAnsi="Tahoma" w:cs="Tahoma"/>
                <w:sz w:val="18"/>
                <w:szCs w:val="18"/>
                <w:lang w:eastAsia="pl-PL"/>
              </w:rPr>
              <w:lastRenderedPageBreak/>
              <w:t>koncentrat pom. 10,5%, bez konserwantów               z terminem przydatności do spożycia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lastRenderedPageBreak/>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120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lastRenderedPageBreak/>
              <w:t>62.</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SÓL SPOŻYWCZA</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o obniżonej zawartości sodu, w opakowaniu od 0,5 do 1 kg,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200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63.</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SYROP OWOCOWY NATURALNY</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szklanym lub plastikowym od 4,5 do 5 l bez dodatku cukru, termin przydatności min. 3 miesiące od daty zakupu</w:t>
            </w:r>
          </w:p>
          <w:p w:rsidR="0018235C" w:rsidRPr="0018235C" w:rsidRDefault="0018235C" w:rsidP="0018235C">
            <w:pPr>
              <w:spacing w:after="0" w:line="276" w:lineRule="auto"/>
              <w:rPr>
                <w:rFonts w:ascii="Tahoma" w:eastAsia="Times New Roman" w:hAnsi="Tahoma" w:cs="Tahoma"/>
                <w:b/>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E72E0D" w:rsidP="0018235C">
            <w:pPr>
              <w:spacing w:after="0" w:line="24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15</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64.</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SZPROT W KREMIE/SOSIE POMIDOROWYM</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 w opakowaniu z otwieraczem od 160 do 170 g, skład min.: szprot 60%, koncentrat pomidorowy 10,5%, musztarda, gorczyca, </w:t>
            </w:r>
            <w:r w:rsidRPr="0018235C">
              <w:rPr>
                <w:rFonts w:ascii="Tahoma" w:eastAsia="Times New Roman" w:hAnsi="Tahoma" w:cs="Tahoma"/>
                <w:sz w:val="18"/>
                <w:szCs w:val="18"/>
                <w:lang w:eastAsia="pl-PL"/>
              </w:rPr>
              <w:br/>
              <w:t>z terminem przydatności do spożycia min 3 m-ce</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p w:rsidR="0018235C" w:rsidRPr="0018235C" w:rsidRDefault="0018235C" w:rsidP="0018235C">
            <w:pPr>
              <w:spacing w:after="0" w:line="240" w:lineRule="auto"/>
              <w:jc w:val="center"/>
              <w:rPr>
                <w:rFonts w:ascii="Arial" w:eastAsia="Times New Roman" w:hAnsi="Arial" w:cs="Arial"/>
                <w:sz w:val="24"/>
                <w:szCs w:val="24"/>
                <w:lang w:eastAsia="pl-PL"/>
              </w:rPr>
            </w:pPr>
          </w:p>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120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65.</w:t>
            </w:r>
          </w:p>
        </w:tc>
        <w:tc>
          <w:tcPr>
            <w:tcW w:w="3834" w:type="dxa"/>
          </w:tcPr>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 xml:space="preserve">ŚLEDŹ W OLEJU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z otwieraczem od 160 do 170 g, skład min.: tuszka śledziowa 70%, bez konserwantów z terminem przydatności do spożycia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E72E0D" w:rsidP="0018235C">
            <w:pPr>
              <w:spacing w:after="0" w:line="24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12</w:t>
            </w:r>
            <w:r w:rsidR="0018235C" w:rsidRPr="0018235C">
              <w:rPr>
                <w:rFonts w:ascii="Arial" w:eastAsia="Times New Roman" w:hAnsi="Arial" w:cs="Arial"/>
                <w:b/>
                <w:sz w:val="24"/>
                <w:szCs w:val="24"/>
                <w:lang w:eastAsia="pl-PL"/>
              </w:rPr>
              <w:t>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66.</w:t>
            </w:r>
          </w:p>
        </w:tc>
        <w:tc>
          <w:tcPr>
            <w:tcW w:w="3834" w:type="dxa"/>
          </w:tcPr>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 xml:space="preserve">ŚMIETANA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zawartości tłuszczu min. 31%, opakowanie kartonik od 0,9 do 1 l, zawartość maślanki min. 68%, termin przydatności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p w:rsidR="0018235C" w:rsidRPr="0018235C" w:rsidRDefault="0018235C" w:rsidP="0018235C">
            <w:pPr>
              <w:spacing w:after="0" w:line="240" w:lineRule="auto"/>
              <w:jc w:val="center"/>
              <w:rPr>
                <w:rFonts w:ascii="Arial" w:eastAsia="Times New Roman" w:hAnsi="Arial" w:cs="Arial"/>
                <w:b/>
                <w:sz w:val="24"/>
                <w:szCs w:val="24"/>
                <w:lang w:eastAsia="pl-PL"/>
              </w:rPr>
            </w:pP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60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67.</w:t>
            </w:r>
          </w:p>
        </w:tc>
        <w:tc>
          <w:tcPr>
            <w:tcW w:w="3834" w:type="dxa"/>
          </w:tcPr>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TYMIANEK</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10 do 50 g, termin przydatności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68.</w:t>
            </w:r>
          </w:p>
        </w:tc>
        <w:tc>
          <w:tcPr>
            <w:tcW w:w="3834" w:type="dxa"/>
          </w:tcPr>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ZIELE ANGIELSKIE</w:t>
            </w:r>
            <w:r w:rsidRPr="0018235C">
              <w:rPr>
                <w:rFonts w:ascii="Tahoma" w:eastAsia="Times New Roman" w:hAnsi="Tahoma" w:cs="Tahoma"/>
                <w:sz w:val="18"/>
                <w:szCs w:val="18"/>
                <w:lang w:eastAsia="pl-PL"/>
              </w:rPr>
              <w:t xml:space="preserve">                                                   w opakowaniu od 15 do 50 g, suszone, całe ziarna, termin przydatności min. 3 miesiące </w:t>
            </w:r>
            <w:r w:rsidRPr="0018235C">
              <w:rPr>
                <w:rFonts w:ascii="Tahoma" w:eastAsia="Times New Roman" w:hAnsi="Tahoma" w:cs="Tahoma"/>
                <w:sz w:val="18"/>
                <w:szCs w:val="18"/>
                <w:lang w:eastAsia="pl-PL"/>
              </w:rPr>
              <w:lastRenderedPageBreak/>
              <w:t>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lastRenderedPageBreak/>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lastRenderedPageBreak/>
              <w:t>69.</w:t>
            </w:r>
          </w:p>
        </w:tc>
        <w:tc>
          <w:tcPr>
            <w:tcW w:w="3834" w:type="dxa"/>
          </w:tcPr>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ZIOŁA PROWANSALSKIE</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10 do 50 g, mieszanka ziół bez dodatku soli, termin przydatności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70.</w:t>
            </w:r>
          </w:p>
        </w:tc>
        <w:tc>
          <w:tcPr>
            <w:tcW w:w="3834" w:type="dxa"/>
          </w:tcPr>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WAFLE RYŻOWE</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naturalne, wieloziarniste, o obniżonej zawartości soli, opakowanie od 100 do 130 g, termin przydatności min. 3 miesiące od daty zakupu</w:t>
            </w:r>
          </w:p>
        </w:tc>
        <w:tc>
          <w:tcPr>
            <w:tcW w:w="1326" w:type="dxa"/>
            <w:vAlign w:val="center"/>
          </w:tcPr>
          <w:p w:rsidR="0018235C" w:rsidRPr="0018235C" w:rsidRDefault="0018235C" w:rsidP="0018235C">
            <w:pPr>
              <w:spacing w:after="0" w:line="240" w:lineRule="auto"/>
              <w:rPr>
                <w:rFonts w:ascii="Arial" w:eastAsia="Times New Roman" w:hAnsi="Arial" w:cs="Arial"/>
                <w:b/>
                <w:sz w:val="24"/>
                <w:szCs w:val="24"/>
                <w:lang w:eastAsia="pl-PL"/>
              </w:rPr>
            </w:pPr>
            <w:r w:rsidRPr="0018235C">
              <w:rPr>
                <w:rFonts w:ascii="Arial" w:eastAsia="Times New Roman" w:hAnsi="Arial" w:cs="Arial"/>
                <w:b/>
                <w:sz w:val="24"/>
                <w:szCs w:val="24"/>
                <w:lang w:eastAsia="pl-PL"/>
              </w:rPr>
              <w:t xml:space="preserve">  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E72E0D" w:rsidP="0018235C">
            <w:pPr>
              <w:spacing w:after="0" w:line="240" w:lineRule="auto"/>
              <w:rPr>
                <w:rFonts w:ascii="Arial" w:eastAsia="Times New Roman" w:hAnsi="Arial" w:cs="Arial"/>
                <w:b/>
                <w:sz w:val="24"/>
                <w:szCs w:val="24"/>
                <w:lang w:eastAsia="pl-PL"/>
              </w:rPr>
            </w:pPr>
            <w:r>
              <w:rPr>
                <w:rFonts w:ascii="Arial" w:eastAsia="Times New Roman" w:hAnsi="Arial" w:cs="Arial"/>
                <w:b/>
                <w:sz w:val="24"/>
                <w:szCs w:val="24"/>
                <w:lang w:eastAsia="pl-PL"/>
              </w:rPr>
              <w:t xml:space="preserve">    8</w:t>
            </w:r>
            <w:r w:rsidR="0018235C" w:rsidRPr="0018235C">
              <w:rPr>
                <w:rFonts w:ascii="Arial" w:eastAsia="Times New Roman" w:hAnsi="Arial" w:cs="Arial"/>
                <w:b/>
                <w:sz w:val="24"/>
                <w:szCs w:val="24"/>
                <w:lang w:eastAsia="pl-PL"/>
              </w:rPr>
              <w:t>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71.</w:t>
            </w:r>
          </w:p>
        </w:tc>
        <w:tc>
          <w:tcPr>
            <w:tcW w:w="3834" w:type="dxa"/>
            <w:vAlign w:val="center"/>
          </w:tcPr>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WODA NIEGAZ. /LEKKOMIN.</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1,5 l, okres przydatności do spożycia min. 12 miesięcy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E72E0D" w:rsidP="0018235C">
            <w:pPr>
              <w:spacing w:after="0" w:line="24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33</w:t>
            </w:r>
            <w:r w:rsidR="0018235C" w:rsidRPr="0018235C">
              <w:rPr>
                <w:rFonts w:ascii="Arial" w:eastAsia="Times New Roman" w:hAnsi="Arial" w:cs="Arial"/>
                <w:b/>
                <w:sz w:val="24"/>
                <w:szCs w:val="24"/>
                <w:lang w:eastAsia="pl-PL"/>
              </w:rPr>
              <w:t>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72.</w:t>
            </w:r>
          </w:p>
        </w:tc>
        <w:tc>
          <w:tcPr>
            <w:tcW w:w="3834" w:type="dxa"/>
          </w:tcPr>
          <w:p w:rsidR="0018235C" w:rsidRPr="0018235C" w:rsidRDefault="0018235C" w:rsidP="0018235C">
            <w:pPr>
              <w:spacing w:after="0" w:line="276" w:lineRule="auto"/>
              <w:rPr>
                <w:rFonts w:ascii="Tahoma" w:eastAsia="Times New Roman" w:hAnsi="Tahoma" w:cs="Tahoma"/>
                <w:b/>
                <w:sz w:val="2"/>
                <w:szCs w:val="2"/>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 xml:space="preserve">TUŃCZYK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sosie własnym kawałki, w opakowaniu                 z otwieraczem od 165 do 170 g, masa po odcieku nie mniej niż 120 g ryby, termin przydatności min. 3 miesiące od daty zakupu</w:t>
            </w:r>
          </w:p>
          <w:p w:rsidR="0018235C" w:rsidRPr="0018235C" w:rsidRDefault="0018235C" w:rsidP="0018235C">
            <w:pPr>
              <w:spacing w:after="0" w:line="276" w:lineRule="auto"/>
              <w:rPr>
                <w:rFonts w:ascii="Tahoma" w:eastAsia="Times New Roman" w:hAnsi="Tahoma" w:cs="Tahoma"/>
                <w:sz w:val="2"/>
                <w:szCs w:val="2"/>
                <w:lang w:eastAsia="pl-PL"/>
              </w:rPr>
            </w:pP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E72E0D" w:rsidP="0018235C">
            <w:pPr>
              <w:spacing w:after="0" w:line="24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17</w:t>
            </w:r>
            <w:r w:rsidR="0018235C" w:rsidRPr="0018235C">
              <w:rPr>
                <w:rFonts w:ascii="Arial" w:eastAsia="Times New Roman" w:hAnsi="Arial" w:cs="Arial"/>
                <w:b/>
                <w:sz w:val="24"/>
                <w:szCs w:val="24"/>
                <w:lang w:eastAsia="pl-PL"/>
              </w:rPr>
              <w:t>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rPr>
          <w:trHeight w:val="526"/>
        </w:trPr>
        <w:tc>
          <w:tcPr>
            <w:tcW w:w="11678" w:type="dxa"/>
            <w:gridSpan w:val="7"/>
            <w:tcBorders>
              <w:right w:val="thinThickSmallGap" w:sz="24" w:space="0" w:color="auto"/>
            </w:tcBorders>
          </w:tcPr>
          <w:p w:rsidR="0018235C" w:rsidRPr="0018235C" w:rsidRDefault="0018235C" w:rsidP="0018235C">
            <w:pPr>
              <w:spacing w:after="0" w:line="240" w:lineRule="auto"/>
              <w:rPr>
                <w:rFonts w:ascii="Arial" w:eastAsia="Times New Roman" w:hAnsi="Arial" w:cs="Arial"/>
                <w:b/>
                <w:sz w:val="20"/>
                <w:szCs w:val="24"/>
                <w:lang w:eastAsia="pl-PL"/>
              </w:rPr>
            </w:pPr>
          </w:p>
          <w:p w:rsidR="0018235C" w:rsidRPr="0018235C" w:rsidRDefault="0018235C" w:rsidP="0018235C">
            <w:pPr>
              <w:autoSpaceDE w:val="0"/>
              <w:autoSpaceDN w:val="0"/>
              <w:adjustRightInd w:val="0"/>
              <w:spacing w:after="0" w:line="240" w:lineRule="auto"/>
              <w:jc w:val="center"/>
              <w:rPr>
                <w:rFonts w:ascii="Arial" w:eastAsia="Times New Roman" w:hAnsi="Arial" w:cs="Arial"/>
                <w:b/>
                <w:bCs/>
                <w:color w:val="000000"/>
                <w:sz w:val="24"/>
                <w:szCs w:val="24"/>
                <w:lang w:eastAsia="pl-PL"/>
              </w:rPr>
            </w:pPr>
            <w:r w:rsidRPr="0018235C">
              <w:rPr>
                <w:rFonts w:ascii="Tahoma" w:eastAsia="Times New Roman" w:hAnsi="Tahoma" w:cs="Tahoma"/>
                <w:b/>
                <w:bCs/>
                <w:color w:val="000000"/>
                <w:sz w:val="20"/>
                <w:szCs w:val="20"/>
                <w:lang w:eastAsia="pl-PL"/>
              </w:rPr>
              <w:t xml:space="preserve">   Razem suma pozycji od 1 do 72</w:t>
            </w:r>
            <w:r w:rsidRPr="0018235C">
              <w:rPr>
                <w:rFonts w:ascii="Arial" w:eastAsia="Times New Roman" w:hAnsi="Arial" w:cs="Arial"/>
                <w:b/>
                <w:bCs/>
                <w:color w:val="000000"/>
                <w:sz w:val="24"/>
                <w:szCs w:val="24"/>
                <w:lang w:eastAsia="pl-PL"/>
              </w:rPr>
              <w:t xml:space="preserve">                                          WARTOŚĆ NETTO:</w:t>
            </w:r>
          </w:p>
        </w:tc>
        <w:tc>
          <w:tcPr>
            <w:tcW w:w="1559" w:type="dxa"/>
            <w:tcBorders>
              <w:top w:val="thinThickSmallGap" w:sz="24" w:space="0" w:color="auto"/>
              <w:left w:val="thinThickSmallGap" w:sz="24" w:space="0" w:color="auto"/>
              <w:bottom w:val="thickThinSmallGap" w:sz="24" w:space="0" w:color="auto"/>
              <w:right w:val="thickThinSmallGap" w:sz="24" w:space="0" w:color="auto"/>
            </w:tcBorders>
          </w:tcPr>
          <w:p w:rsidR="0018235C" w:rsidRPr="0018235C" w:rsidRDefault="0018235C" w:rsidP="0018235C">
            <w:pPr>
              <w:spacing w:after="0" w:line="240" w:lineRule="auto"/>
              <w:rPr>
                <w:rFonts w:ascii="Arial" w:eastAsia="Times New Roman" w:hAnsi="Arial" w:cs="Arial"/>
                <w:b/>
                <w:sz w:val="20"/>
                <w:szCs w:val="24"/>
                <w:lang w:eastAsia="pl-PL"/>
              </w:rPr>
            </w:pPr>
          </w:p>
          <w:p w:rsidR="0018235C" w:rsidRPr="0018235C" w:rsidRDefault="0018235C" w:rsidP="0018235C">
            <w:pPr>
              <w:spacing w:after="0" w:line="240" w:lineRule="auto"/>
              <w:rPr>
                <w:rFonts w:ascii="Arial" w:eastAsia="Times New Roman" w:hAnsi="Arial" w:cs="Arial"/>
                <w:b/>
                <w:sz w:val="20"/>
                <w:szCs w:val="24"/>
                <w:lang w:eastAsia="pl-PL"/>
              </w:rPr>
            </w:pPr>
          </w:p>
          <w:p w:rsidR="0018235C" w:rsidRPr="0018235C" w:rsidRDefault="0018235C" w:rsidP="0018235C">
            <w:pPr>
              <w:spacing w:after="0" w:line="240" w:lineRule="auto"/>
              <w:rPr>
                <w:rFonts w:ascii="Arial" w:eastAsia="Times New Roman" w:hAnsi="Arial" w:cs="Arial"/>
                <w:b/>
                <w:sz w:val="20"/>
                <w:szCs w:val="24"/>
                <w:lang w:eastAsia="pl-PL"/>
              </w:rPr>
            </w:pPr>
          </w:p>
          <w:p w:rsidR="0018235C" w:rsidRPr="0018235C" w:rsidRDefault="0018235C" w:rsidP="0018235C">
            <w:pPr>
              <w:spacing w:after="0" w:line="240" w:lineRule="auto"/>
              <w:rPr>
                <w:rFonts w:ascii="Arial" w:eastAsia="Times New Roman" w:hAnsi="Arial" w:cs="Arial"/>
                <w:b/>
                <w:sz w:val="20"/>
                <w:szCs w:val="24"/>
                <w:lang w:eastAsia="pl-PL"/>
              </w:rPr>
            </w:pPr>
          </w:p>
        </w:tc>
        <w:tc>
          <w:tcPr>
            <w:tcW w:w="1418" w:type="dxa"/>
            <w:tcBorders>
              <w:left w:val="thickThinSmallGap" w:sz="24" w:space="0" w:color="auto"/>
              <w:bottom w:val="nil"/>
              <w:right w:val="nil"/>
            </w:tcBorders>
          </w:tcPr>
          <w:p w:rsidR="0018235C" w:rsidRPr="0018235C" w:rsidRDefault="0018235C" w:rsidP="0018235C">
            <w:pPr>
              <w:spacing w:after="0" w:line="240" w:lineRule="auto"/>
              <w:rPr>
                <w:rFonts w:ascii="Arial" w:eastAsia="Times New Roman" w:hAnsi="Arial" w:cs="Arial"/>
                <w:b/>
                <w:sz w:val="20"/>
                <w:szCs w:val="24"/>
                <w:lang w:eastAsia="pl-PL"/>
              </w:rPr>
            </w:pPr>
          </w:p>
        </w:tc>
      </w:tr>
    </w:tbl>
    <w:p w:rsidR="0018235C" w:rsidRPr="0018235C" w:rsidRDefault="0018235C" w:rsidP="0018235C">
      <w:pPr>
        <w:spacing w:after="0" w:line="240" w:lineRule="auto"/>
        <w:ind w:right="-464"/>
        <w:rPr>
          <w:rFonts w:ascii="Arial" w:eastAsia="Times New Roman" w:hAnsi="Arial" w:cs="Arial"/>
          <w:sz w:val="2"/>
          <w:szCs w:val="2"/>
          <w:lang w:eastAsia="pl-PL"/>
        </w:rPr>
      </w:pPr>
    </w:p>
    <w:p w:rsidR="0018235C" w:rsidRPr="0018235C" w:rsidRDefault="0018235C" w:rsidP="0018235C">
      <w:pPr>
        <w:spacing w:after="0" w:line="240" w:lineRule="auto"/>
        <w:ind w:right="-464"/>
        <w:rPr>
          <w:rFonts w:ascii="Arial" w:eastAsia="Times New Roman" w:hAnsi="Arial" w:cs="Arial"/>
          <w:sz w:val="18"/>
          <w:szCs w:val="18"/>
          <w:lang w:eastAsia="pl-PL"/>
        </w:rPr>
      </w:pPr>
    </w:p>
    <w:p w:rsidR="0018235C" w:rsidRPr="0018235C" w:rsidRDefault="0018235C" w:rsidP="0018235C">
      <w:pPr>
        <w:spacing w:after="0" w:line="240" w:lineRule="auto"/>
        <w:ind w:right="-464"/>
        <w:rPr>
          <w:rFonts w:ascii="Arial" w:eastAsia="Times New Roman" w:hAnsi="Arial" w:cs="Arial"/>
          <w:sz w:val="18"/>
          <w:szCs w:val="18"/>
          <w:lang w:eastAsia="pl-PL"/>
        </w:rPr>
      </w:pPr>
      <w:r w:rsidRPr="0018235C">
        <w:rPr>
          <w:rFonts w:ascii="Arial" w:eastAsia="Times New Roman" w:hAnsi="Arial" w:cs="Arial"/>
          <w:sz w:val="18"/>
          <w:szCs w:val="18"/>
          <w:lang w:eastAsia="pl-PL"/>
        </w:rPr>
        <w:t xml:space="preserve">UWAGA: </w:t>
      </w:r>
    </w:p>
    <w:p w:rsidR="0018235C" w:rsidRPr="0018235C" w:rsidRDefault="0018235C" w:rsidP="0018235C">
      <w:pPr>
        <w:spacing w:after="0" w:line="240" w:lineRule="auto"/>
        <w:ind w:right="-464"/>
        <w:rPr>
          <w:rFonts w:ascii="Arial" w:eastAsia="Times New Roman" w:hAnsi="Arial" w:cs="Arial"/>
          <w:sz w:val="2"/>
          <w:szCs w:val="2"/>
          <w:lang w:eastAsia="pl-PL"/>
        </w:rPr>
      </w:pPr>
    </w:p>
    <w:p w:rsidR="0018235C" w:rsidRPr="0018235C" w:rsidRDefault="0018235C" w:rsidP="0018235C">
      <w:pPr>
        <w:spacing w:after="0" w:line="240" w:lineRule="auto"/>
        <w:jc w:val="both"/>
        <w:rPr>
          <w:rFonts w:ascii="Arial" w:eastAsia="Times New Roman" w:hAnsi="Arial" w:cs="Arial"/>
          <w:b/>
          <w:sz w:val="18"/>
          <w:szCs w:val="18"/>
          <w:lang w:eastAsia="pl-PL"/>
        </w:rPr>
      </w:pPr>
      <w:r w:rsidRPr="0018235C">
        <w:rPr>
          <w:rFonts w:ascii="Arial" w:eastAsia="Times New Roman" w:hAnsi="Arial" w:cs="Arial"/>
          <w:b/>
          <w:sz w:val="18"/>
          <w:szCs w:val="18"/>
          <w:lang w:eastAsia="pl-PL"/>
        </w:rPr>
        <w:t>W kolumnie 5, Nazwa handlowa oferowanego produktu oraz Producent ‘’ – Planowany zakup artykułów spożywczych stanowiący załącznik Nr 2 do SIWZ, Wykonawca wpisuje oferowany produkt zgodnie z opisem zawartym przez Zamawiającego w kolumnie 2, Nazwa produktu, szczegółowy opis przedmiotu zamówienia’’ lub wpisuje oferowany produkt równoważny. Jeżeli Wykonawca zamierza złożyć ofertę równoważną, jest wówczas zobowiązany wykazać Zamawiającemu na    piśmie, że proponowany przez niego produkt nie jest gorszej jakości niż wymieniony w kol. Nr 2 ,, Nazwa produktu, szczegółowy opis przedmiotu zamówienia’’ w  tym celu Wykonawca winien dokonać pisemnego porównania obu produktów( opisanego w kolumnie 2,, Nazwa produktu, szczegółowy opis przedmiotu zamówienia’’  oraz proponowanego przez siebie wyszczególnionego w kolumnie 5 ,,Nazwa handlowa oferowanego produktu oraz Producent ‘’ w taki sposób, aby Zamawiający bez żadnej wątpliwości i sposób jednoznaczny mógł stwierdzić równoważność  przez Wykonawcę produktu.</w:t>
      </w:r>
    </w:p>
    <w:p w:rsidR="0018235C" w:rsidRPr="0018235C" w:rsidRDefault="0018235C" w:rsidP="0018235C">
      <w:pPr>
        <w:autoSpaceDE w:val="0"/>
        <w:autoSpaceDN w:val="0"/>
        <w:adjustRightInd w:val="0"/>
        <w:spacing w:after="0" w:line="240" w:lineRule="auto"/>
        <w:rPr>
          <w:rFonts w:ascii="Arial" w:eastAsia="Times New Roman" w:hAnsi="Arial" w:cs="Arial"/>
          <w:color w:val="000000"/>
          <w:sz w:val="18"/>
          <w:szCs w:val="24"/>
          <w:lang w:eastAsia="pl-P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64"/>
        <w:gridCol w:w="1694"/>
        <w:gridCol w:w="7"/>
        <w:gridCol w:w="992"/>
        <w:gridCol w:w="978"/>
        <w:gridCol w:w="14"/>
        <w:gridCol w:w="2127"/>
      </w:tblGrid>
      <w:tr w:rsidR="0018235C" w:rsidRPr="0018235C" w:rsidTr="004966FF">
        <w:trPr>
          <w:trHeight w:val="381"/>
        </w:trPr>
        <w:tc>
          <w:tcPr>
            <w:tcW w:w="9464" w:type="dxa"/>
            <w:vMerge w:val="restart"/>
            <w:tcBorders>
              <w:top w:val="single" w:sz="12" w:space="0" w:color="auto"/>
              <w:left w:val="single" w:sz="12" w:space="0" w:color="auto"/>
              <w:right w:val="single" w:sz="12" w:space="0" w:color="auto"/>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4"/>
                <w:szCs w:val="24"/>
                <w:lang w:eastAsia="pl-PL"/>
              </w:rPr>
            </w:pPr>
          </w:p>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4"/>
                <w:szCs w:val="24"/>
                <w:lang w:eastAsia="pl-PL"/>
              </w:rPr>
              <w:t xml:space="preserve">                         PODSUMOWANIE</w:t>
            </w:r>
          </w:p>
        </w:tc>
        <w:tc>
          <w:tcPr>
            <w:tcW w:w="1694" w:type="dxa"/>
            <w:tcBorders>
              <w:top w:val="single" w:sz="12" w:space="0" w:color="auto"/>
              <w:left w:val="single" w:sz="12" w:space="0" w:color="auto"/>
              <w:bottom w:val="single" w:sz="12" w:space="0" w:color="auto"/>
              <w:right w:val="single" w:sz="4" w:space="0" w:color="auto"/>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WARTOŚĆ NETTO</w:t>
            </w:r>
          </w:p>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p>
        </w:tc>
        <w:tc>
          <w:tcPr>
            <w:tcW w:w="999" w:type="dxa"/>
            <w:gridSpan w:val="2"/>
            <w:tcBorders>
              <w:top w:val="single" w:sz="12" w:space="0" w:color="auto"/>
              <w:left w:val="single" w:sz="4" w:space="0" w:color="auto"/>
              <w:bottom w:val="single" w:sz="12" w:space="0" w:color="auto"/>
              <w:right w:val="single" w:sz="12" w:space="0" w:color="auto"/>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 xml:space="preserve">VAT W                                               </w:t>
            </w:r>
          </w:p>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w:t>
            </w:r>
          </w:p>
        </w:tc>
        <w:tc>
          <w:tcPr>
            <w:tcW w:w="978" w:type="dxa"/>
            <w:tcBorders>
              <w:top w:val="single" w:sz="12" w:space="0" w:color="auto"/>
              <w:left w:val="single" w:sz="12" w:space="0" w:color="auto"/>
              <w:bottom w:val="single" w:sz="12" w:space="0" w:color="auto"/>
              <w:right w:val="single" w:sz="12" w:space="0" w:color="auto"/>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VAT W ZŁ</w:t>
            </w:r>
          </w:p>
        </w:tc>
        <w:tc>
          <w:tcPr>
            <w:tcW w:w="2141" w:type="dxa"/>
            <w:gridSpan w:val="2"/>
            <w:tcBorders>
              <w:top w:val="single" w:sz="12" w:space="0" w:color="auto"/>
              <w:left w:val="single" w:sz="12" w:space="0" w:color="auto"/>
              <w:bottom w:val="single" w:sz="12" w:space="0" w:color="auto"/>
              <w:right w:val="single" w:sz="12" w:space="0" w:color="auto"/>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WARTOŚĆ BRUTTO</w:t>
            </w:r>
          </w:p>
        </w:tc>
      </w:tr>
      <w:tr w:rsidR="0018235C" w:rsidRPr="0018235C" w:rsidTr="004966FF">
        <w:trPr>
          <w:trHeight w:val="128"/>
        </w:trPr>
        <w:tc>
          <w:tcPr>
            <w:tcW w:w="9464" w:type="dxa"/>
            <w:vMerge/>
            <w:tcBorders>
              <w:left w:val="single" w:sz="12" w:space="0" w:color="auto"/>
              <w:bottom w:val="single" w:sz="12" w:space="0" w:color="auto"/>
              <w:right w:val="single" w:sz="12" w:space="0" w:color="auto"/>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p>
        </w:tc>
        <w:tc>
          <w:tcPr>
            <w:tcW w:w="1694" w:type="dxa"/>
            <w:tcBorders>
              <w:top w:val="single" w:sz="12" w:space="0" w:color="auto"/>
              <w:left w:val="single" w:sz="12" w:space="0" w:color="auto"/>
              <w:bottom w:val="single" w:sz="12" w:space="0" w:color="auto"/>
              <w:right w:val="single" w:sz="4" w:space="0" w:color="auto"/>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6.</w:t>
            </w:r>
          </w:p>
        </w:tc>
        <w:tc>
          <w:tcPr>
            <w:tcW w:w="999" w:type="dxa"/>
            <w:gridSpan w:val="2"/>
            <w:tcBorders>
              <w:top w:val="single" w:sz="12" w:space="0" w:color="auto"/>
              <w:left w:val="single" w:sz="4" w:space="0" w:color="auto"/>
              <w:bottom w:val="single" w:sz="12" w:space="0" w:color="auto"/>
              <w:right w:val="single" w:sz="12" w:space="0" w:color="auto"/>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7.</w:t>
            </w:r>
          </w:p>
        </w:tc>
        <w:tc>
          <w:tcPr>
            <w:tcW w:w="978" w:type="dxa"/>
            <w:tcBorders>
              <w:top w:val="single" w:sz="12" w:space="0" w:color="auto"/>
              <w:left w:val="single" w:sz="12" w:space="0" w:color="auto"/>
              <w:bottom w:val="single" w:sz="12" w:space="0" w:color="auto"/>
              <w:right w:val="single" w:sz="12" w:space="0" w:color="auto"/>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8.</w:t>
            </w:r>
          </w:p>
        </w:tc>
        <w:tc>
          <w:tcPr>
            <w:tcW w:w="2141" w:type="dxa"/>
            <w:gridSpan w:val="2"/>
            <w:tcBorders>
              <w:top w:val="single" w:sz="12" w:space="0" w:color="auto"/>
              <w:left w:val="single" w:sz="12" w:space="0" w:color="auto"/>
              <w:bottom w:val="single" w:sz="12" w:space="0" w:color="auto"/>
              <w:right w:val="single" w:sz="12" w:space="0" w:color="auto"/>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9.</w:t>
            </w:r>
          </w:p>
        </w:tc>
      </w:tr>
      <w:tr w:rsidR="0018235C" w:rsidRPr="0018235C" w:rsidTr="004966FF">
        <w:trPr>
          <w:trHeight w:val="180"/>
        </w:trPr>
        <w:tc>
          <w:tcPr>
            <w:tcW w:w="9464" w:type="dxa"/>
            <w:vMerge w:val="restart"/>
            <w:tcBorders>
              <w:top w:val="single" w:sz="4" w:space="0" w:color="auto"/>
              <w:left w:val="single" w:sz="4"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1701" w:type="dxa"/>
            <w:gridSpan w:val="2"/>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992" w:type="dxa"/>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color w:val="000000"/>
                <w:sz w:val="24"/>
                <w:szCs w:val="24"/>
                <w:lang w:eastAsia="pl-PL"/>
              </w:rPr>
            </w:pPr>
            <w:r w:rsidRPr="0018235C">
              <w:rPr>
                <w:rFonts w:ascii="Arial" w:eastAsia="Times New Roman" w:hAnsi="Arial" w:cs="Arial"/>
                <w:color w:val="000000"/>
                <w:sz w:val="24"/>
                <w:szCs w:val="24"/>
                <w:lang w:eastAsia="pl-PL"/>
              </w:rPr>
              <w:t>5</w:t>
            </w:r>
          </w:p>
        </w:tc>
        <w:tc>
          <w:tcPr>
            <w:tcW w:w="992" w:type="dxa"/>
            <w:gridSpan w:val="2"/>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2127" w:type="dxa"/>
            <w:tcBorders>
              <w:top w:val="single" w:sz="4" w:space="0" w:color="auto"/>
              <w:left w:val="single" w:sz="4" w:space="0" w:color="auto"/>
              <w:bottom w:val="single" w:sz="4"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r>
      <w:tr w:rsidR="0018235C" w:rsidRPr="0018235C" w:rsidTr="004966FF">
        <w:trPr>
          <w:trHeight w:val="269"/>
        </w:trPr>
        <w:tc>
          <w:tcPr>
            <w:tcW w:w="9464" w:type="dxa"/>
            <w:vMerge/>
            <w:tcBorders>
              <w:left w:val="single" w:sz="4"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1701" w:type="dxa"/>
            <w:gridSpan w:val="2"/>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992" w:type="dxa"/>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color w:val="000000"/>
                <w:sz w:val="24"/>
                <w:szCs w:val="24"/>
                <w:lang w:eastAsia="pl-PL"/>
              </w:rPr>
            </w:pPr>
            <w:r w:rsidRPr="0018235C">
              <w:rPr>
                <w:rFonts w:ascii="Arial" w:eastAsia="Times New Roman" w:hAnsi="Arial" w:cs="Arial"/>
                <w:color w:val="000000"/>
                <w:sz w:val="24"/>
                <w:szCs w:val="24"/>
                <w:lang w:eastAsia="pl-PL"/>
              </w:rPr>
              <w:t>8</w:t>
            </w:r>
          </w:p>
        </w:tc>
        <w:tc>
          <w:tcPr>
            <w:tcW w:w="992" w:type="dxa"/>
            <w:gridSpan w:val="2"/>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2127" w:type="dxa"/>
            <w:tcBorders>
              <w:top w:val="single" w:sz="4" w:space="0" w:color="auto"/>
              <w:left w:val="single" w:sz="4" w:space="0" w:color="auto"/>
              <w:bottom w:val="single" w:sz="4"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r>
      <w:tr w:rsidR="0018235C" w:rsidRPr="0018235C" w:rsidTr="004966FF">
        <w:trPr>
          <w:trHeight w:val="220"/>
        </w:trPr>
        <w:tc>
          <w:tcPr>
            <w:tcW w:w="9464" w:type="dxa"/>
            <w:vMerge/>
            <w:tcBorders>
              <w:left w:val="single" w:sz="4"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1701" w:type="dxa"/>
            <w:gridSpan w:val="2"/>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992" w:type="dxa"/>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color w:val="000000"/>
                <w:sz w:val="24"/>
                <w:szCs w:val="24"/>
                <w:lang w:eastAsia="pl-PL"/>
              </w:rPr>
            </w:pPr>
            <w:r w:rsidRPr="0018235C">
              <w:rPr>
                <w:rFonts w:ascii="Arial" w:eastAsia="Times New Roman" w:hAnsi="Arial" w:cs="Arial"/>
                <w:color w:val="000000"/>
                <w:sz w:val="24"/>
                <w:szCs w:val="24"/>
                <w:lang w:eastAsia="pl-PL"/>
              </w:rPr>
              <w:t>23</w:t>
            </w:r>
          </w:p>
        </w:tc>
        <w:tc>
          <w:tcPr>
            <w:tcW w:w="992" w:type="dxa"/>
            <w:gridSpan w:val="2"/>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2127" w:type="dxa"/>
            <w:tcBorders>
              <w:top w:val="single" w:sz="4" w:space="0" w:color="auto"/>
              <w:left w:val="single" w:sz="4" w:space="0" w:color="auto"/>
              <w:bottom w:val="single" w:sz="4"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r>
      <w:tr w:rsidR="0018235C" w:rsidRPr="0018235C" w:rsidTr="004966FF">
        <w:trPr>
          <w:trHeight w:val="300"/>
        </w:trPr>
        <w:tc>
          <w:tcPr>
            <w:tcW w:w="9464" w:type="dxa"/>
            <w:vMerge/>
            <w:tcBorders>
              <w:left w:val="single" w:sz="4"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1701" w:type="dxa"/>
            <w:gridSpan w:val="2"/>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992" w:type="dxa"/>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color w:val="000000"/>
                <w:sz w:val="24"/>
                <w:szCs w:val="24"/>
                <w:lang w:eastAsia="pl-PL"/>
              </w:rPr>
            </w:pPr>
            <w:r w:rsidRPr="0018235C">
              <w:rPr>
                <w:rFonts w:ascii="Arial" w:eastAsia="Times New Roman" w:hAnsi="Arial" w:cs="Arial"/>
                <w:color w:val="000000"/>
                <w:sz w:val="24"/>
                <w:szCs w:val="24"/>
                <w:lang w:eastAsia="pl-PL"/>
              </w:rPr>
              <w:t>0</w:t>
            </w:r>
          </w:p>
        </w:tc>
        <w:tc>
          <w:tcPr>
            <w:tcW w:w="992" w:type="dxa"/>
            <w:gridSpan w:val="2"/>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2127" w:type="dxa"/>
            <w:tcBorders>
              <w:top w:val="single" w:sz="4" w:space="0" w:color="auto"/>
              <w:left w:val="single" w:sz="4" w:space="0" w:color="auto"/>
              <w:bottom w:val="single" w:sz="4"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r>
      <w:tr w:rsidR="0018235C" w:rsidRPr="0018235C" w:rsidTr="004966FF">
        <w:trPr>
          <w:trHeight w:val="239"/>
        </w:trPr>
        <w:tc>
          <w:tcPr>
            <w:tcW w:w="9464" w:type="dxa"/>
            <w:vMerge/>
            <w:tcBorders>
              <w:left w:val="single" w:sz="4" w:space="0" w:color="auto"/>
              <w:bottom w:val="single" w:sz="12"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1701" w:type="dxa"/>
            <w:gridSpan w:val="2"/>
            <w:tcBorders>
              <w:top w:val="single" w:sz="4" w:space="0" w:color="auto"/>
              <w:left w:val="single" w:sz="4" w:space="0" w:color="auto"/>
              <w:bottom w:val="single" w:sz="12"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992" w:type="dxa"/>
            <w:tcBorders>
              <w:top w:val="single" w:sz="4" w:space="0" w:color="auto"/>
              <w:left w:val="single" w:sz="4" w:space="0" w:color="auto"/>
              <w:bottom w:val="single" w:sz="12" w:space="0" w:color="auto"/>
              <w:right w:val="nil"/>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color w:val="000000"/>
                <w:sz w:val="24"/>
                <w:szCs w:val="24"/>
                <w:lang w:eastAsia="pl-PL"/>
              </w:rPr>
            </w:pPr>
            <w:r w:rsidRPr="0018235C">
              <w:rPr>
                <w:rFonts w:ascii="Arial" w:eastAsia="Times New Roman" w:hAnsi="Arial" w:cs="Arial"/>
                <w:color w:val="000000"/>
                <w:sz w:val="24"/>
                <w:szCs w:val="24"/>
                <w:lang w:eastAsia="pl-PL"/>
              </w:rPr>
              <w:t>ZW</w:t>
            </w:r>
          </w:p>
        </w:tc>
        <w:tc>
          <w:tcPr>
            <w:tcW w:w="992" w:type="dxa"/>
            <w:gridSpan w:val="2"/>
            <w:tcBorders>
              <w:top w:val="single" w:sz="4" w:space="0" w:color="auto"/>
              <w:left w:val="single" w:sz="4" w:space="0" w:color="auto"/>
              <w:bottom w:val="single" w:sz="12"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2127" w:type="dxa"/>
            <w:tcBorders>
              <w:top w:val="single" w:sz="4" w:space="0" w:color="auto"/>
              <w:left w:val="single" w:sz="4" w:space="0" w:color="auto"/>
              <w:bottom w:val="single" w:sz="12"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r>
      <w:tr w:rsidR="0018235C" w:rsidRPr="0018235C" w:rsidTr="004966FF">
        <w:trPr>
          <w:trHeight w:val="149"/>
        </w:trPr>
        <w:tc>
          <w:tcPr>
            <w:tcW w:w="11158" w:type="dxa"/>
            <w:gridSpan w:val="2"/>
            <w:tcBorders>
              <w:top w:val="single" w:sz="12" w:space="0" w:color="auto"/>
              <w:left w:val="nil"/>
              <w:bottom w:val="single" w:sz="12"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b/>
                <w:color w:val="000000"/>
                <w:sz w:val="24"/>
                <w:szCs w:val="24"/>
                <w:lang w:eastAsia="pl-PL"/>
              </w:rPr>
            </w:pPr>
          </w:p>
        </w:tc>
        <w:tc>
          <w:tcPr>
            <w:tcW w:w="4118" w:type="dxa"/>
            <w:gridSpan w:val="5"/>
            <w:tcBorders>
              <w:top w:val="single" w:sz="12" w:space="0" w:color="auto"/>
              <w:left w:val="single" w:sz="4" w:space="0" w:color="auto"/>
              <w:bottom w:val="single" w:sz="12"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b/>
                <w:color w:val="000000"/>
                <w:sz w:val="24"/>
                <w:szCs w:val="24"/>
                <w:lang w:eastAsia="pl-PL"/>
              </w:rPr>
            </w:pPr>
          </w:p>
        </w:tc>
      </w:tr>
      <w:tr w:rsidR="0018235C" w:rsidRPr="0018235C" w:rsidTr="004966FF">
        <w:trPr>
          <w:trHeight w:val="465"/>
        </w:trPr>
        <w:tc>
          <w:tcPr>
            <w:tcW w:w="9464" w:type="dxa"/>
            <w:tcBorders>
              <w:top w:val="single" w:sz="12" w:space="0" w:color="auto"/>
              <w:left w:val="single" w:sz="12" w:space="0" w:color="auto"/>
              <w:bottom w:val="single" w:sz="12" w:space="0" w:color="auto"/>
              <w:right w:val="thinThickSmallGap" w:sz="24" w:space="0" w:color="auto"/>
            </w:tcBorders>
            <w:vAlign w:val="center"/>
          </w:tcPr>
          <w:p w:rsidR="0018235C" w:rsidRPr="0018235C" w:rsidRDefault="0018235C" w:rsidP="0018235C">
            <w:pPr>
              <w:autoSpaceDE w:val="0"/>
              <w:autoSpaceDN w:val="0"/>
              <w:adjustRightInd w:val="0"/>
              <w:spacing w:after="0" w:line="240" w:lineRule="auto"/>
              <w:jc w:val="right"/>
              <w:rPr>
                <w:rFonts w:ascii="Arial" w:eastAsia="Times New Roman" w:hAnsi="Arial" w:cs="Arial"/>
                <w:color w:val="000000"/>
                <w:sz w:val="24"/>
                <w:szCs w:val="24"/>
                <w:lang w:eastAsia="pl-PL"/>
              </w:rPr>
            </w:pPr>
            <w:r w:rsidRPr="0018235C">
              <w:rPr>
                <w:rFonts w:ascii="Arial" w:eastAsia="Times New Roman" w:hAnsi="Arial" w:cs="Arial"/>
                <w:b/>
                <w:color w:val="000000"/>
                <w:sz w:val="24"/>
                <w:szCs w:val="24"/>
                <w:lang w:eastAsia="pl-PL"/>
              </w:rPr>
              <w:t xml:space="preserve">Razem:   </w:t>
            </w:r>
          </w:p>
        </w:tc>
        <w:tc>
          <w:tcPr>
            <w:tcW w:w="1694" w:type="dxa"/>
            <w:tcBorders>
              <w:top w:val="thinThickSmallGap" w:sz="24" w:space="0" w:color="auto"/>
              <w:left w:val="thinThickSmallGap" w:sz="24" w:space="0" w:color="auto"/>
              <w:bottom w:val="thinThickSmallGap" w:sz="24" w:space="0" w:color="auto"/>
              <w:right w:val="thinThickSmallGap" w:sz="2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999"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978" w:type="dxa"/>
            <w:tcBorders>
              <w:top w:val="thinThickSmallGap" w:sz="24" w:space="0" w:color="auto"/>
              <w:left w:val="thinThickSmallGap" w:sz="24" w:space="0" w:color="auto"/>
              <w:bottom w:val="thinThickSmallGap" w:sz="24" w:space="0" w:color="auto"/>
              <w:right w:val="thinThickSmallGap" w:sz="2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2141"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r>
    </w:tbl>
    <w:p w:rsidR="0018235C" w:rsidRPr="0018235C" w:rsidRDefault="0018235C" w:rsidP="0018235C">
      <w:pPr>
        <w:autoSpaceDE w:val="0"/>
        <w:autoSpaceDN w:val="0"/>
        <w:adjustRightInd w:val="0"/>
        <w:spacing w:after="0" w:line="240" w:lineRule="auto"/>
        <w:rPr>
          <w:rFonts w:ascii="Arial" w:eastAsia="Times New Roman" w:hAnsi="Arial" w:cs="Arial"/>
          <w:color w:val="000000"/>
          <w:sz w:val="18"/>
          <w:szCs w:val="18"/>
          <w:lang w:eastAsia="pl-PL"/>
        </w:rPr>
      </w:pPr>
      <w:r w:rsidRPr="0018235C">
        <w:rPr>
          <w:rFonts w:ascii="Arial" w:eastAsia="Times New Roman" w:hAnsi="Arial" w:cs="Arial"/>
          <w:color w:val="000000"/>
          <w:sz w:val="18"/>
          <w:szCs w:val="18"/>
          <w:lang w:eastAsia="pl-PL"/>
        </w:rPr>
        <w:t>Obliczeń należy dokonać do dwóch miejsc po przecinku. W sytuacji, gdy trzecia liczba po przecinku jest równa lub większa niż pięć, drugą liczbę po przecinku należy zaokrąglić w górę.</w:t>
      </w:r>
    </w:p>
    <w:p w:rsidR="0018235C" w:rsidRPr="0018235C" w:rsidRDefault="0018235C" w:rsidP="0018235C">
      <w:pPr>
        <w:spacing w:after="0" w:line="240" w:lineRule="auto"/>
        <w:rPr>
          <w:rFonts w:ascii="Arial" w:eastAsia="Times New Roman" w:hAnsi="Arial" w:cs="Arial"/>
          <w:b/>
          <w:bCs/>
          <w:sz w:val="23"/>
          <w:szCs w:val="23"/>
          <w:lang w:eastAsia="pl-PL"/>
        </w:rPr>
      </w:pPr>
    </w:p>
    <w:p w:rsidR="0018235C" w:rsidRPr="0018235C" w:rsidRDefault="0018235C" w:rsidP="0018235C">
      <w:pPr>
        <w:spacing w:after="0" w:line="240" w:lineRule="auto"/>
        <w:rPr>
          <w:rFonts w:ascii="Arial" w:eastAsia="Times New Roman" w:hAnsi="Arial" w:cs="Arial"/>
          <w:b/>
          <w:bCs/>
          <w:sz w:val="23"/>
          <w:szCs w:val="23"/>
          <w:lang w:eastAsia="pl-PL"/>
        </w:rPr>
      </w:pPr>
      <w:r w:rsidRPr="0018235C">
        <w:rPr>
          <w:rFonts w:ascii="Arial" w:eastAsia="Times New Roman" w:hAnsi="Arial" w:cs="Arial"/>
          <w:b/>
          <w:bCs/>
          <w:sz w:val="23"/>
          <w:szCs w:val="23"/>
          <w:lang w:eastAsia="pl-PL"/>
        </w:rPr>
        <w:t>**UWAGA!! - W Kolumnie 5 należy umieścić nazwę handlową produktu oraz producenta w celu możliwości ustalenia spełnienia wymogów postawionych w opisie przedmiotu zamówienia.</w:t>
      </w:r>
    </w:p>
    <w:p w:rsidR="0018235C" w:rsidRPr="0018235C" w:rsidRDefault="0018235C" w:rsidP="0018235C">
      <w:pPr>
        <w:spacing w:after="0" w:line="240" w:lineRule="auto"/>
        <w:rPr>
          <w:rFonts w:ascii="Arial" w:eastAsia="Times New Roman" w:hAnsi="Arial" w:cs="Arial"/>
          <w:b/>
          <w:bCs/>
          <w:sz w:val="23"/>
          <w:szCs w:val="23"/>
          <w:lang w:eastAsia="pl-PL"/>
        </w:rPr>
      </w:pPr>
      <w:r w:rsidRPr="0018235C">
        <w:rPr>
          <w:rFonts w:ascii="Arial" w:eastAsia="Times New Roman" w:hAnsi="Arial" w:cs="Arial"/>
          <w:b/>
          <w:bCs/>
          <w:sz w:val="23"/>
          <w:szCs w:val="23"/>
          <w:lang w:eastAsia="pl-PL"/>
        </w:rPr>
        <w:t>NIEWPISANIE PRODUCENTA SKUTKOWAĆ BĘDZIE ODRZUCENIEM OFERTY.</w:t>
      </w:r>
    </w:p>
    <w:p w:rsidR="0018235C" w:rsidRPr="0018235C" w:rsidRDefault="0018235C" w:rsidP="0018235C">
      <w:pPr>
        <w:spacing w:after="0" w:line="240" w:lineRule="auto"/>
        <w:rPr>
          <w:rFonts w:ascii="Arial" w:eastAsia="Times New Roman" w:hAnsi="Arial" w:cs="Arial"/>
          <w:sz w:val="23"/>
          <w:szCs w:val="23"/>
          <w:lang w:eastAsia="pl-PL"/>
        </w:rPr>
      </w:pPr>
    </w:p>
    <w:p w:rsidR="0018235C" w:rsidRPr="0018235C" w:rsidRDefault="0018235C" w:rsidP="0018235C">
      <w:pPr>
        <w:spacing w:after="0" w:line="240" w:lineRule="auto"/>
        <w:rPr>
          <w:rFonts w:ascii="Arial" w:eastAsia="Times New Roman" w:hAnsi="Arial" w:cs="Arial"/>
          <w:sz w:val="23"/>
          <w:szCs w:val="23"/>
          <w:lang w:eastAsia="pl-PL"/>
        </w:rPr>
      </w:pPr>
    </w:p>
    <w:p w:rsidR="0018235C" w:rsidRPr="0018235C" w:rsidRDefault="0018235C" w:rsidP="0018235C">
      <w:pPr>
        <w:spacing w:after="0" w:line="240" w:lineRule="auto"/>
        <w:rPr>
          <w:rFonts w:ascii="Arial" w:eastAsia="Times New Roman" w:hAnsi="Arial" w:cs="Arial"/>
          <w:sz w:val="23"/>
          <w:szCs w:val="23"/>
          <w:lang w:eastAsia="pl-PL"/>
        </w:rPr>
      </w:pPr>
    </w:p>
    <w:p w:rsidR="0018235C" w:rsidRPr="0018235C" w:rsidRDefault="0018235C" w:rsidP="0018235C">
      <w:pPr>
        <w:autoSpaceDE w:val="0"/>
        <w:autoSpaceDN w:val="0"/>
        <w:adjustRightInd w:val="0"/>
        <w:spacing w:after="0" w:line="240" w:lineRule="auto"/>
        <w:jc w:val="right"/>
        <w:rPr>
          <w:rFonts w:ascii="Arial" w:eastAsia="Times New Roman" w:hAnsi="Arial" w:cs="Arial"/>
          <w:sz w:val="23"/>
          <w:szCs w:val="23"/>
          <w:lang w:eastAsia="pl-PL"/>
        </w:rPr>
      </w:pPr>
      <w:r w:rsidRPr="0018235C">
        <w:rPr>
          <w:rFonts w:ascii="Arial" w:eastAsia="Times New Roman" w:hAnsi="Arial" w:cs="Arial"/>
          <w:sz w:val="23"/>
          <w:szCs w:val="23"/>
          <w:lang w:eastAsia="pl-PL"/>
        </w:rPr>
        <w:t xml:space="preserve">          ……………………………………………..</w:t>
      </w:r>
    </w:p>
    <w:p w:rsidR="0018235C" w:rsidRPr="0018235C" w:rsidRDefault="0018235C" w:rsidP="0018235C">
      <w:pPr>
        <w:autoSpaceDE w:val="0"/>
        <w:autoSpaceDN w:val="0"/>
        <w:adjustRightInd w:val="0"/>
        <w:spacing w:after="0" w:line="240" w:lineRule="auto"/>
        <w:jc w:val="right"/>
        <w:rPr>
          <w:rFonts w:ascii="Arial" w:eastAsia="Times New Roman" w:hAnsi="Arial" w:cs="Arial"/>
          <w:sz w:val="20"/>
          <w:szCs w:val="20"/>
          <w:lang w:eastAsia="pl-PL"/>
        </w:rPr>
      </w:pPr>
      <w:r w:rsidRPr="0018235C">
        <w:rPr>
          <w:rFonts w:ascii="Arial" w:eastAsia="Times New Roman" w:hAnsi="Arial" w:cs="Arial"/>
          <w:sz w:val="20"/>
          <w:szCs w:val="20"/>
          <w:lang w:eastAsia="pl-PL"/>
        </w:rPr>
        <w:t>podpis osoby/osób uprawnionej/uprawnionych</w:t>
      </w:r>
    </w:p>
    <w:p w:rsidR="0018235C" w:rsidRPr="0018235C" w:rsidRDefault="0018235C" w:rsidP="0018235C">
      <w:pPr>
        <w:autoSpaceDE w:val="0"/>
        <w:autoSpaceDN w:val="0"/>
        <w:adjustRightInd w:val="0"/>
        <w:spacing w:after="0" w:line="240" w:lineRule="auto"/>
        <w:jc w:val="right"/>
        <w:rPr>
          <w:rFonts w:ascii="Arial" w:eastAsia="Times New Roman" w:hAnsi="Arial" w:cs="Arial"/>
          <w:sz w:val="20"/>
          <w:szCs w:val="20"/>
          <w:lang w:eastAsia="pl-PL"/>
        </w:rPr>
      </w:pPr>
      <w:r w:rsidRPr="0018235C">
        <w:rPr>
          <w:rFonts w:ascii="Arial" w:eastAsia="Times New Roman" w:hAnsi="Arial" w:cs="Arial"/>
          <w:color w:val="000000"/>
          <w:sz w:val="20"/>
          <w:szCs w:val="20"/>
          <w:lang w:eastAsia="pl-PL"/>
        </w:rPr>
        <w:t xml:space="preserve">do reprezentowania wykonawcy, </w:t>
      </w:r>
      <w:r>
        <w:rPr>
          <w:rFonts w:ascii="Arial" w:eastAsia="Times New Roman" w:hAnsi="Arial" w:cs="Arial"/>
          <w:color w:val="000000"/>
          <w:sz w:val="20"/>
          <w:szCs w:val="20"/>
          <w:lang w:eastAsia="pl-PL"/>
        </w:rPr>
        <w:br/>
      </w:r>
      <w:bookmarkStart w:id="1" w:name="_GoBack"/>
      <w:bookmarkEnd w:id="1"/>
      <w:r w:rsidRPr="0018235C">
        <w:rPr>
          <w:rFonts w:ascii="Arial" w:eastAsia="Times New Roman" w:hAnsi="Arial" w:cs="Arial"/>
          <w:color w:val="000000"/>
          <w:sz w:val="20"/>
          <w:szCs w:val="20"/>
          <w:lang w:eastAsia="pl-PL"/>
        </w:rPr>
        <w:t xml:space="preserve">do występowania w obrocie prawnym </w:t>
      </w:r>
      <w:r>
        <w:rPr>
          <w:rFonts w:ascii="Arial" w:eastAsia="Times New Roman" w:hAnsi="Arial" w:cs="Arial"/>
          <w:color w:val="000000"/>
          <w:sz w:val="20"/>
          <w:szCs w:val="20"/>
          <w:lang w:eastAsia="pl-PL"/>
        </w:rPr>
        <w:br/>
      </w:r>
      <w:r w:rsidRPr="0018235C">
        <w:rPr>
          <w:rFonts w:ascii="Arial" w:eastAsia="Times New Roman" w:hAnsi="Arial" w:cs="Arial"/>
          <w:color w:val="000000"/>
          <w:sz w:val="20"/>
          <w:szCs w:val="20"/>
          <w:lang w:eastAsia="pl-PL"/>
        </w:rPr>
        <w:t>i składania oświadczeń woli w jego imieniu</w:t>
      </w:r>
    </w:p>
    <w:p w:rsidR="0018235C" w:rsidRPr="0018235C" w:rsidRDefault="0018235C" w:rsidP="0018235C">
      <w:pPr>
        <w:spacing w:after="0" w:line="240" w:lineRule="auto"/>
        <w:rPr>
          <w:rFonts w:ascii="Arial" w:eastAsia="Times New Roman" w:hAnsi="Arial" w:cs="Arial"/>
          <w:sz w:val="24"/>
          <w:szCs w:val="24"/>
          <w:lang w:eastAsia="pl-PL"/>
        </w:rPr>
      </w:pPr>
      <w:r w:rsidRPr="0018235C">
        <w:rPr>
          <w:rFonts w:ascii="Arial" w:eastAsia="Times New Roman" w:hAnsi="Arial" w:cs="Arial"/>
          <w:sz w:val="24"/>
          <w:szCs w:val="24"/>
          <w:lang w:eastAsia="pl-PL"/>
        </w:rPr>
        <w:tab/>
      </w:r>
      <w:r w:rsidRPr="0018235C">
        <w:rPr>
          <w:rFonts w:ascii="Arial" w:eastAsia="Times New Roman" w:hAnsi="Arial" w:cs="Arial"/>
          <w:sz w:val="24"/>
          <w:szCs w:val="24"/>
          <w:lang w:eastAsia="pl-PL"/>
        </w:rPr>
        <w:tab/>
      </w:r>
    </w:p>
    <w:p w:rsidR="0018235C" w:rsidRDefault="0018235C"/>
    <w:sectPr w:rsidR="0018235C" w:rsidSect="0018235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Bold">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B5E2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5192068E"/>
    <w:multiLevelType w:val="multilevel"/>
    <w:tmpl w:val="04150023"/>
    <w:lvl w:ilvl="0">
      <w:start w:val="1"/>
      <w:numFmt w:val="upperRoman"/>
      <w:pStyle w:val="Nagwek1"/>
      <w:lvlText w:val="Artu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71AD4685"/>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8235C"/>
    <w:rsid w:val="0018235C"/>
    <w:rsid w:val="00BE3E78"/>
    <w:rsid w:val="00E72E0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3E78"/>
  </w:style>
  <w:style w:type="paragraph" w:styleId="Nagwek1">
    <w:name w:val="heading 1"/>
    <w:basedOn w:val="Normalny"/>
    <w:next w:val="Normalny"/>
    <w:link w:val="Nagwek1Znak"/>
    <w:qFormat/>
    <w:rsid w:val="0018235C"/>
    <w:pPr>
      <w:keepNext/>
      <w:numPr>
        <w:numId w:val="1"/>
      </w:numPr>
      <w:autoSpaceDE w:val="0"/>
      <w:autoSpaceDN w:val="0"/>
      <w:adjustRightInd w:val="0"/>
      <w:spacing w:after="0" w:line="240" w:lineRule="auto"/>
      <w:outlineLvl w:val="0"/>
    </w:pPr>
    <w:rPr>
      <w:rFonts w:ascii="Tahoma-Bold" w:eastAsia="Times New Roman" w:hAnsi="Tahoma-Bold" w:cs="Times New Roman"/>
      <w:b/>
      <w:bCs/>
      <w:color w:val="000000"/>
      <w:sz w:val="16"/>
      <w:szCs w:val="16"/>
      <w:lang w:eastAsia="pl-PL"/>
    </w:rPr>
  </w:style>
  <w:style w:type="paragraph" w:styleId="Nagwek2">
    <w:name w:val="heading 2"/>
    <w:basedOn w:val="Normalny"/>
    <w:next w:val="Normalny"/>
    <w:link w:val="Nagwek2Znak"/>
    <w:qFormat/>
    <w:rsid w:val="0018235C"/>
    <w:pPr>
      <w:keepNext/>
      <w:numPr>
        <w:ilvl w:val="1"/>
        <w:numId w:val="1"/>
      </w:numPr>
      <w:spacing w:after="0" w:line="240" w:lineRule="auto"/>
      <w:outlineLvl w:val="1"/>
    </w:pPr>
    <w:rPr>
      <w:rFonts w:ascii="Tahoma" w:eastAsia="Times New Roman" w:hAnsi="Tahoma" w:cs="Tahoma"/>
      <w:b/>
      <w:sz w:val="16"/>
      <w:szCs w:val="1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8235C"/>
    <w:rPr>
      <w:rFonts w:ascii="Tahoma-Bold" w:eastAsia="Times New Roman" w:hAnsi="Tahoma-Bold" w:cs="Times New Roman"/>
      <w:b/>
      <w:bCs/>
      <w:color w:val="000000"/>
      <w:sz w:val="16"/>
      <w:szCs w:val="16"/>
      <w:lang w:eastAsia="pl-PL"/>
    </w:rPr>
  </w:style>
  <w:style w:type="character" w:customStyle="1" w:styleId="Nagwek2Znak">
    <w:name w:val="Nagłówek 2 Znak"/>
    <w:basedOn w:val="Domylnaczcionkaakapitu"/>
    <w:link w:val="Nagwek2"/>
    <w:rsid w:val="0018235C"/>
    <w:rPr>
      <w:rFonts w:ascii="Tahoma" w:eastAsia="Times New Roman" w:hAnsi="Tahoma" w:cs="Tahoma"/>
      <w:b/>
      <w:sz w:val="16"/>
      <w:szCs w:val="16"/>
      <w:lang w:eastAsia="pl-PL"/>
    </w:rPr>
  </w:style>
  <w:style w:type="numbering" w:customStyle="1" w:styleId="Bezlisty1">
    <w:name w:val="Bez listy1"/>
    <w:next w:val="Bezlisty"/>
    <w:semiHidden/>
    <w:rsid w:val="0018235C"/>
  </w:style>
  <w:style w:type="paragraph" w:customStyle="1" w:styleId="Default">
    <w:name w:val="Default"/>
    <w:rsid w:val="0018235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rsid w:val="0018235C"/>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
    <w:rsid w:val="0018235C"/>
    <w:pPr>
      <w:tabs>
        <w:tab w:val="center" w:pos="4536"/>
        <w:tab w:val="right" w:pos="9072"/>
      </w:tabs>
      <w:spacing w:after="0" w:line="240" w:lineRule="auto"/>
    </w:pPr>
    <w:rPr>
      <w:rFonts w:ascii="Georgia" w:eastAsia="Times New Roman" w:hAnsi="Georgia" w:cs="Times New Roman"/>
      <w:sz w:val="24"/>
      <w:szCs w:val="24"/>
      <w:lang w:eastAsia="pl-PL"/>
    </w:rPr>
  </w:style>
  <w:style w:type="character" w:customStyle="1" w:styleId="StopkaZnak">
    <w:name w:val="Stopka Znak"/>
    <w:basedOn w:val="Domylnaczcionkaakapitu"/>
    <w:link w:val="Stopka"/>
    <w:rsid w:val="0018235C"/>
    <w:rPr>
      <w:rFonts w:ascii="Georgia" w:eastAsia="Times New Roman" w:hAnsi="Georgia" w:cs="Times New Roman"/>
      <w:sz w:val="24"/>
      <w:szCs w:val="24"/>
      <w:lang w:eastAsia="pl-PL"/>
    </w:rPr>
  </w:style>
  <w:style w:type="character" w:styleId="Numerstrony">
    <w:name w:val="page number"/>
    <w:basedOn w:val="Domylnaczcionkaakapitu"/>
    <w:rsid w:val="0018235C"/>
  </w:style>
  <w:style w:type="paragraph" w:styleId="Tekstprzypisudolnego">
    <w:name w:val="footnote text"/>
    <w:basedOn w:val="Normalny"/>
    <w:link w:val="TekstprzypisudolnegoZnak"/>
    <w:semiHidden/>
    <w:rsid w:val="0018235C"/>
    <w:pPr>
      <w:spacing w:after="0" w:line="240" w:lineRule="auto"/>
    </w:pPr>
    <w:rPr>
      <w:rFonts w:ascii="Times New Roman" w:eastAsia="Times New Roman" w:hAnsi="Times New Roman" w:cs="Times New Roman"/>
      <w:sz w:val="20"/>
      <w:szCs w:val="24"/>
      <w:lang w:eastAsia="pl-PL"/>
    </w:rPr>
  </w:style>
  <w:style w:type="character" w:customStyle="1" w:styleId="TekstprzypisudolnegoZnak">
    <w:name w:val="Tekst przypisu dolnego Znak"/>
    <w:basedOn w:val="Domylnaczcionkaakapitu"/>
    <w:link w:val="Tekstprzypisudolnego"/>
    <w:semiHidden/>
    <w:rsid w:val="0018235C"/>
    <w:rPr>
      <w:rFonts w:ascii="Times New Roman" w:eastAsia="Times New Roman" w:hAnsi="Times New Roman" w:cs="Times New Roman"/>
      <w:sz w:val="20"/>
      <w:szCs w:val="24"/>
      <w:lang w:eastAsia="pl-PL"/>
    </w:rPr>
  </w:style>
  <w:style w:type="paragraph" w:styleId="Tekstdymka">
    <w:name w:val="Balloon Text"/>
    <w:basedOn w:val="Normalny"/>
    <w:link w:val="TekstdymkaZnak"/>
    <w:semiHidden/>
    <w:rsid w:val="0018235C"/>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18235C"/>
    <w:rPr>
      <w:rFonts w:ascii="Tahoma" w:eastAsia="Times New Roman" w:hAnsi="Tahoma" w:cs="Tahoma"/>
      <w:sz w:val="16"/>
      <w:szCs w:val="16"/>
      <w:lang w:eastAsia="pl-PL"/>
    </w:rPr>
  </w:style>
  <w:style w:type="paragraph" w:styleId="Nagwek">
    <w:name w:val="header"/>
    <w:basedOn w:val="Normalny"/>
    <w:link w:val="NagwekZnak"/>
    <w:rsid w:val="0018235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18235C"/>
    <w:rPr>
      <w:rFonts w:ascii="Times New Roman" w:eastAsia="Times New Roman" w:hAnsi="Times New Roman" w:cs="Times New Roman"/>
      <w:sz w:val="24"/>
      <w:szCs w:val="24"/>
      <w:lang w:eastAsia="pl-PL"/>
    </w:rPr>
  </w:style>
  <w:style w:type="character" w:styleId="Odwoanieprzypisudolnego">
    <w:name w:val="footnote reference"/>
    <w:semiHidden/>
    <w:rsid w:val="0018235C"/>
    <w:rPr>
      <w:vertAlign w:val="superscript"/>
    </w:rPr>
  </w:style>
  <w:style w:type="paragraph" w:styleId="Tekstkomentarza">
    <w:name w:val="annotation text"/>
    <w:basedOn w:val="Normalny"/>
    <w:link w:val="TekstkomentarzaZnak"/>
    <w:semiHidden/>
    <w:rsid w:val="0018235C"/>
    <w:pPr>
      <w:spacing w:after="0" w:line="240" w:lineRule="auto"/>
    </w:pPr>
    <w:rPr>
      <w:rFonts w:ascii="Times New Roman" w:eastAsia="Times New Roman" w:hAnsi="Times New Roman" w:cs="Times New Roman"/>
      <w:sz w:val="20"/>
      <w:szCs w:val="24"/>
      <w:lang w:val="en-GB" w:eastAsia="en-GB"/>
    </w:rPr>
  </w:style>
  <w:style w:type="character" w:customStyle="1" w:styleId="TekstkomentarzaZnak">
    <w:name w:val="Tekst komentarza Znak"/>
    <w:basedOn w:val="Domylnaczcionkaakapitu"/>
    <w:link w:val="Tekstkomentarza"/>
    <w:semiHidden/>
    <w:rsid w:val="0018235C"/>
    <w:rPr>
      <w:rFonts w:ascii="Times New Roman" w:eastAsia="Times New Roman" w:hAnsi="Times New Roman" w:cs="Times New Roman"/>
      <w:sz w:val="20"/>
      <w:szCs w:val="24"/>
      <w:lang w:val="en-GB" w:eastAsia="en-GB"/>
    </w:rPr>
  </w:style>
  <w:style w:type="numbering" w:customStyle="1" w:styleId="Styl1">
    <w:name w:val="Styl1"/>
    <w:rsid w:val="0018235C"/>
    <w:pPr>
      <w:numPr>
        <w:numId w:val="2"/>
      </w:numPr>
    </w:pPr>
  </w:style>
  <w:style w:type="paragraph" w:styleId="Tekstprzypisukocowego">
    <w:name w:val="endnote text"/>
    <w:basedOn w:val="Normalny"/>
    <w:link w:val="TekstprzypisukocowegoZnak"/>
    <w:uiPriority w:val="99"/>
    <w:semiHidden/>
    <w:unhideWhenUsed/>
    <w:rsid w:val="0018235C"/>
    <w:pPr>
      <w:spacing w:after="0" w:line="240" w:lineRule="auto"/>
    </w:pPr>
    <w:rPr>
      <w:rFonts w:ascii="Georgia" w:eastAsia="Times New Roman" w:hAnsi="Georgia" w:cs="Times New Roman"/>
      <w:sz w:val="20"/>
      <w:szCs w:val="20"/>
      <w:lang/>
    </w:rPr>
  </w:style>
  <w:style w:type="character" w:customStyle="1" w:styleId="TekstprzypisukocowegoZnak">
    <w:name w:val="Tekst przypisu końcowego Znak"/>
    <w:basedOn w:val="Domylnaczcionkaakapitu"/>
    <w:link w:val="Tekstprzypisukocowego"/>
    <w:uiPriority w:val="99"/>
    <w:semiHidden/>
    <w:rsid w:val="0018235C"/>
    <w:rPr>
      <w:rFonts w:ascii="Georgia" w:eastAsia="Times New Roman" w:hAnsi="Georgia" w:cs="Times New Roman"/>
      <w:sz w:val="20"/>
      <w:szCs w:val="20"/>
      <w:lang/>
    </w:rPr>
  </w:style>
  <w:style w:type="character" w:styleId="Odwoanieprzypisukocowego">
    <w:name w:val="endnote reference"/>
    <w:uiPriority w:val="99"/>
    <w:semiHidden/>
    <w:unhideWhenUsed/>
    <w:rsid w:val="0018235C"/>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2176</Words>
  <Characters>13061</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Marta</cp:lastModifiedBy>
  <cp:revision>2</cp:revision>
  <dcterms:created xsi:type="dcterms:W3CDTF">2021-12-11T13:07:00Z</dcterms:created>
  <dcterms:modified xsi:type="dcterms:W3CDTF">2021-12-11T13:07:00Z</dcterms:modified>
</cp:coreProperties>
</file>